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ascii="方正小标宋简体" w:hAnsi="宋体" w:eastAsia="方正小标宋简体"/>
          <w:color w:val="000000"/>
          <w:sz w:val="44"/>
          <w:szCs w:val="44"/>
        </w:rPr>
        <w:t>河北省安全生产监管责任清单（样表）</w:t>
      </w:r>
    </w:p>
    <w:tbl>
      <w:tblPr>
        <w:tblStyle w:val="4"/>
        <w:tblW w:w="14243" w:type="dxa"/>
        <w:tblInd w:w="-93"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5" w:type="dxa"/>
          <w:bottom w:w="0" w:type="dxa"/>
          <w:right w:w="15" w:type="dxa"/>
        </w:tblCellMar>
      </w:tblPr>
      <w:tblGrid>
        <w:gridCol w:w="1125"/>
        <w:gridCol w:w="1425"/>
        <w:gridCol w:w="1950"/>
        <w:gridCol w:w="1980"/>
        <w:gridCol w:w="1665"/>
        <w:gridCol w:w="2453"/>
        <w:gridCol w:w="1545"/>
        <w:gridCol w:w="2100"/>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5" w:type="dxa"/>
            <w:bottom w:w="0" w:type="dxa"/>
            <w:right w:w="15" w:type="dxa"/>
          </w:tblCellMar>
        </w:tblPrEx>
        <w:trPr>
          <w:trHeight w:val="900" w:hRule="atLeast"/>
        </w:trPr>
        <w:tc>
          <w:tcPr>
            <w:tcW w:w="1125" w:type="dxa"/>
            <w:vAlign w:val="center"/>
          </w:tcPr>
          <w:p>
            <w:pPr>
              <w:autoSpaceDN w:val="0"/>
              <w:spacing w:line="300" w:lineRule="exact"/>
              <w:jc w:val="center"/>
              <w:textAlignment w:val="center"/>
              <w:rPr>
                <w:rFonts w:ascii="黑体" w:hAnsi="黑体" w:eastAsia="黑体"/>
                <w:color w:val="000000"/>
                <w:sz w:val="24"/>
              </w:rPr>
            </w:pPr>
            <w:r>
              <w:rPr>
                <w:rFonts w:ascii="黑体" w:hAnsi="黑体" w:eastAsia="黑体"/>
                <w:color w:val="000000"/>
                <w:sz w:val="24"/>
              </w:rPr>
              <w:t>序号</w:t>
            </w:r>
          </w:p>
        </w:tc>
        <w:tc>
          <w:tcPr>
            <w:tcW w:w="1425" w:type="dxa"/>
            <w:vAlign w:val="center"/>
          </w:tcPr>
          <w:p>
            <w:pPr>
              <w:autoSpaceDN w:val="0"/>
              <w:spacing w:line="300" w:lineRule="exact"/>
              <w:jc w:val="center"/>
              <w:textAlignment w:val="center"/>
              <w:rPr>
                <w:rFonts w:ascii="黑体" w:hAnsi="黑体" w:eastAsia="黑体"/>
                <w:color w:val="000000"/>
                <w:sz w:val="24"/>
              </w:rPr>
            </w:pPr>
            <w:r>
              <w:rPr>
                <w:rFonts w:ascii="黑体" w:hAnsi="黑体" w:eastAsia="黑体"/>
                <w:color w:val="000000"/>
                <w:sz w:val="24"/>
              </w:rPr>
              <w:t>责任部门</w:t>
            </w:r>
          </w:p>
        </w:tc>
        <w:tc>
          <w:tcPr>
            <w:tcW w:w="1950" w:type="dxa"/>
            <w:vAlign w:val="center"/>
          </w:tcPr>
          <w:p>
            <w:pPr>
              <w:autoSpaceDN w:val="0"/>
              <w:spacing w:line="300" w:lineRule="exact"/>
              <w:jc w:val="center"/>
              <w:textAlignment w:val="center"/>
              <w:rPr>
                <w:rFonts w:ascii="黑体" w:hAnsi="黑体" w:eastAsia="黑体"/>
                <w:color w:val="000000"/>
                <w:sz w:val="24"/>
              </w:rPr>
            </w:pPr>
            <w:r>
              <w:rPr>
                <w:rFonts w:ascii="黑体" w:hAnsi="黑体" w:eastAsia="黑体"/>
                <w:color w:val="000000"/>
                <w:sz w:val="24"/>
              </w:rPr>
              <w:t>监管职责事项</w:t>
            </w:r>
          </w:p>
        </w:tc>
        <w:tc>
          <w:tcPr>
            <w:tcW w:w="1980" w:type="dxa"/>
            <w:vAlign w:val="center"/>
          </w:tcPr>
          <w:p>
            <w:pPr>
              <w:autoSpaceDN w:val="0"/>
              <w:spacing w:line="300" w:lineRule="exact"/>
              <w:jc w:val="center"/>
              <w:textAlignment w:val="center"/>
              <w:rPr>
                <w:rFonts w:ascii="黑体" w:hAnsi="黑体" w:eastAsia="黑体"/>
                <w:color w:val="000000"/>
                <w:sz w:val="24"/>
              </w:rPr>
            </w:pPr>
            <w:r>
              <w:rPr>
                <w:rFonts w:ascii="黑体" w:hAnsi="黑体" w:eastAsia="黑体"/>
                <w:color w:val="000000"/>
                <w:sz w:val="24"/>
              </w:rPr>
              <w:t>监管职责依据</w:t>
            </w:r>
          </w:p>
        </w:tc>
        <w:tc>
          <w:tcPr>
            <w:tcW w:w="1665" w:type="dxa"/>
            <w:vAlign w:val="center"/>
          </w:tcPr>
          <w:p>
            <w:pPr>
              <w:autoSpaceDN w:val="0"/>
              <w:spacing w:line="300" w:lineRule="exact"/>
              <w:jc w:val="center"/>
              <w:textAlignment w:val="center"/>
              <w:rPr>
                <w:rFonts w:ascii="黑体" w:hAnsi="黑体" w:eastAsia="黑体"/>
                <w:color w:val="000000"/>
                <w:sz w:val="24"/>
              </w:rPr>
            </w:pPr>
            <w:r>
              <w:rPr>
                <w:rFonts w:ascii="黑体" w:hAnsi="黑体" w:eastAsia="黑体"/>
                <w:color w:val="000000"/>
                <w:sz w:val="24"/>
              </w:rPr>
              <w:t>与相关部门的职责边界</w:t>
            </w:r>
          </w:p>
        </w:tc>
        <w:tc>
          <w:tcPr>
            <w:tcW w:w="2453" w:type="dxa"/>
            <w:vAlign w:val="center"/>
          </w:tcPr>
          <w:p>
            <w:pPr>
              <w:autoSpaceDN w:val="0"/>
              <w:spacing w:line="300" w:lineRule="exact"/>
              <w:jc w:val="center"/>
              <w:textAlignment w:val="center"/>
              <w:rPr>
                <w:rFonts w:ascii="黑体" w:hAnsi="黑体" w:eastAsia="黑体"/>
                <w:color w:val="000000"/>
                <w:sz w:val="24"/>
              </w:rPr>
            </w:pPr>
            <w:r>
              <w:rPr>
                <w:rFonts w:ascii="黑体" w:hAnsi="黑体" w:eastAsia="黑体"/>
                <w:color w:val="000000"/>
                <w:sz w:val="24"/>
              </w:rPr>
              <w:t>监管制度和措施</w:t>
            </w:r>
          </w:p>
        </w:tc>
        <w:tc>
          <w:tcPr>
            <w:tcW w:w="1545" w:type="dxa"/>
            <w:vAlign w:val="center"/>
          </w:tcPr>
          <w:p>
            <w:pPr>
              <w:autoSpaceDN w:val="0"/>
              <w:spacing w:line="300" w:lineRule="exact"/>
              <w:jc w:val="center"/>
              <w:textAlignment w:val="center"/>
              <w:rPr>
                <w:rFonts w:ascii="黑体" w:hAnsi="黑体" w:eastAsia="黑体"/>
                <w:color w:val="000000"/>
                <w:sz w:val="24"/>
              </w:rPr>
            </w:pPr>
            <w:r>
              <w:rPr>
                <w:rFonts w:ascii="黑体" w:hAnsi="黑体" w:eastAsia="黑体"/>
                <w:color w:val="000000"/>
                <w:sz w:val="24"/>
              </w:rPr>
              <w:t>追责情形</w:t>
            </w:r>
          </w:p>
        </w:tc>
        <w:tc>
          <w:tcPr>
            <w:tcW w:w="2100" w:type="dxa"/>
            <w:vAlign w:val="center"/>
          </w:tcPr>
          <w:p>
            <w:pPr>
              <w:autoSpaceDN w:val="0"/>
              <w:spacing w:line="300" w:lineRule="exact"/>
              <w:jc w:val="center"/>
              <w:textAlignment w:val="center"/>
              <w:rPr>
                <w:rFonts w:ascii="黑体" w:hAnsi="黑体" w:eastAsia="黑体"/>
                <w:color w:val="000000"/>
                <w:sz w:val="24"/>
              </w:rPr>
            </w:pPr>
            <w:r>
              <w:rPr>
                <w:rFonts w:ascii="黑体" w:hAnsi="黑体" w:eastAsia="黑体"/>
                <w:color w:val="000000"/>
                <w:sz w:val="24"/>
              </w:rPr>
              <w:t>应负责任</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5" w:type="dxa"/>
            <w:bottom w:w="0" w:type="dxa"/>
            <w:right w:w="15" w:type="dxa"/>
          </w:tblCellMar>
        </w:tblPrEx>
        <w:trPr>
          <w:trHeight w:val="771" w:hRule="atLeast"/>
        </w:trPr>
        <w:tc>
          <w:tcPr>
            <w:tcW w:w="1125" w:type="dxa"/>
            <w:vAlign w:val="center"/>
          </w:tcPr>
          <w:p>
            <w:pPr>
              <w:autoSpaceDN w:val="0"/>
              <w:spacing w:line="300" w:lineRule="exact"/>
              <w:jc w:val="center"/>
              <w:textAlignment w:val="center"/>
              <w:rPr>
                <w:rFonts w:ascii="宋体" w:hAnsi="宋体"/>
                <w:color w:val="000000"/>
                <w:sz w:val="24"/>
              </w:rPr>
            </w:pPr>
            <w:r>
              <w:rPr>
                <w:rFonts w:ascii="宋体" w:hAnsi="宋体"/>
                <w:color w:val="000000"/>
                <w:sz w:val="24"/>
              </w:rPr>
              <w:t>1</w:t>
            </w:r>
          </w:p>
        </w:tc>
        <w:tc>
          <w:tcPr>
            <w:tcW w:w="1425" w:type="dxa"/>
            <w:vAlign w:val="center"/>
          </w:tcPr>
          <w:p>
            <w:pPr>
              <w:autoSpaceDN w:val="0"/>
              <w:spacing w:line="300" w:lineRule="exact"/>
              <w:jc w:val="left"/>
              <w:textAlignment w:val="center"/>
              <w:rPr>
                <w:rFonts w:ascii="宋体" w:hAnsi="宋体"/>
                <w:color w:val="000000"/>
                <w:sz w:val="24"/>
              </w:rPr>
            </w:pPr>
          </w:p>
        </w:tc>
        <w:tc>
          <w:tcPr>
            <w:tcW w:w="1950" w:type="dxa"/>
            <w:vAlign w:val="center"/>
          </w:tcPr>
          <w:p>
            <w:pPr>
              <w:autoSpaceDN w:val="0"/>
              <w:spacing w:line="300" w:lineRule="exact"/>
              <w:jc w:val="left"/>
              <w:textAlignment w:val="center"/>
              <w:rPr>
                <w:rFonts w:ascii="宋体" w:hAnsi="宋体"/>
                <w:color w:val="000000"/>
                <w:sz w:val="24"/>
              </w:rPr>
            </w:pPr>
          </w:p>
        </w:tc>
        <w:tc>
          <w:tcPr>
            <w:tcW w:w="1980" w:type="dxa"/>
            <w:vAlign w:val="center"/>
          </w:tcPr>
          <w:p>
            <w:pPr>
              <w:autoSpaceDN w:val="0"/>
              <w:spacing w:line="300" w:lineRule="exact"/>
              <w:jc w:val="left"/>
              <w:textAlignment w:val="center"/>
              <w:rPr>
                <w:rFonts w:ascii="宋体" w:hAnsi="宋体"/>
                <w:color w:val="000000"/>
                <w:sz w:val="24"/>
              </w:rPr>
            </w:pPr>
          </w:p>
        </w:tc>
        <w:tc>
          <w:tcPr>
            <w:tcW w:w="1665" w:type="dxa"/>
            <w:vAlign w:val="center"/>
          </w:tcPr>
          <w:p>
            <w:pPr>
              <w:autoSpaceDN w:val="0"/>
              <w:spacing w:line="300" w:lineRule="exact"/>
              <w:jc w:val="left"/>
              <w:textAlignment w:val="center"/>
              <w:rPr>
                <w:rFonts w:ascii="宋体" w:hAnsi="宋体"/>
                <w:color w:val="000000"/>
                <w:sz w:val="24"/>
              </w:rPr>
            </w:pPr>
          </w:p>
        </w:tc>
        <w:tc>
          <w:tcPr>
            <w:tcW w:w="2453" w:type="dxa"/>
            <w:vAlign w:val="center"/>
          </w:tcPr>
          <w:p>
            <w:pPr>
              <w:autoSpaceDN w:val="0"/>
              <w:spacing w:line="300" w:lineRule="exact"/>
              <w:jc w:val="left"/>
              <w:textAlignment w:val="center"/>
              <w:rPr>
                <w:rFonts w:ascii="宋体" w:hAnsi="宋体"/>
                <w:color w:val="000000"/>
                <w:sz w:val="24"/>
              </w:rPr>
            </w:pPr>
          </w:p>
        </w:tc>
        <w:tc>
          <w:tcPr>
            <w:tcW w:w="1545" w:type="dxa"/>
            <w:vAlign w:val="center"/>
          </w:tcPr>
          <w:p>
            <w:pPr>
              <w:autoSpaceDN w:val="0"/>
              <w:spacing w:line="300" w:lineRule="exact"/>
              <w:jc w:val="left"/>
              <w:textAlignment w:val="center"/>
              <w:rPr>
                <w:rFonts w:ascii="宋体" w:hAnsi="宋体"/>
                <w:color w:val="000000"/>
                <w:sz w:val="24"/>
              </w:rPr>
            </w:pPr>
          </w:p>
        </w:tc>
        <w:tc>
          <w:tcPr>
            <w:tcW w:w="2100" w:type="dxa"/>
            <w:vAlign w:val="center"/>
          </w:tcPr>
          <w:p>
            <w:pPr>
              <w:autoSpaceDN w:val="0"/>
              <w:spacing w:line="300" w:lineRule="exact"/>
              <w:jc w:val="left"/>
              <w:textAlignment w:val="center"/>
              <w:rPr>
                <w:rFonts w:ascii="宋体" w:hAnsi="宋体"/>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5" w:type="dxa"/>
            <w:bottom w:w="0" w:type="dxa"/>
            <w:right w:w="15" w:type="dxa"/>
          </w:tblCellMar>
        </w:tblPrEx>
        <w:trPr>
          <w:trHeight w:val="771" w:hRule="atLeast"/>
        </w:trPr>
        <w:tc>
          <w:tcPr>
            <w:tcW w:w="1125" w:type="dxa"/>
            <w:vAlign w:val="center"/>
          </w:tcPr>
          <w:p>
            <w:pPr>
              <w:autoSpaceDN w:val="0"/>
              <w:spacing w:line="300" w:lineRule="exact"/>
              <w:jc w:val="center"/>
              <w:textAlignment w:val="center"/>
              <w:rPr>
                <w:rFonts w:ascii="宋体" w:hAnsi="宋体"/>
                <w:color w:val="000000"/>
                <w:sz w:val="24"/>
              </w:rPr>
            </w:pPr>
            <w:r>
              <w:rPr>
                <w:rFonts w:ascii="宋体" w:hAnsi="宋体"/>
                <w:color w:val="000000"/>
                <w:sz w:val="24"/>
              </w:rPr>
              <w:t>2</w:t>
            </w:r>
          </w:p>
        </w:tc>
        <w:tc>
          <w:tcPr>
            <w:tcW w:w="1425" w:type="dxa"/>
            <w:vAlign w:val="center"/>
          </w:tcPr>
          <w:p>
            <w:pPr>
              <w:autoSpaceDN w:val="0"/>
              <w:spacing w:line="300" w:lineRule="exact"/>
              <w:jc w:val="left"/>
              <w:textAlignment w:val="center"/>
              <w:rPr>
                <w:rFonts w:ascii="宋体" w:hAnsi="宋体"/>
                <w:color w:val="000000"/>
                <w:sz w:val="24"/>
              </w:rPr>
            </w:pPr>
          </w:p>
        </w:tc>
        <w:tc>
          <w:tcPr>
            <w:tcW w:w="1950" w:type="dxa"/>
            <w:vAlign w:val="center"/>
          </w:tcPr>
          <w:p>
            <w:pPr>
              <w:autoSpaceDN w:val="0"/>
              <w:spacing w:line="300" w:lineRule="exact"/>
              <w:jc w:val="left"/>
              <w:textAlignment w:val="center"/>
              <w:rPr>
                <w:rFonts w:ascii="宋体" w:hAnsi="宋体"/>
                <w:color w:val="000000"/>
                <w:sz w:val="24"/>
              </w:rPr>
            </w:pPr>
          </w:p>
        </w:tc>
        <w:tc>
          <w:tcPr>
            <w:tcW w:w="1980" w:type="dxa"/>
            <w:vAlign w:val="center"/>
          </w:tcPr>
          <w:p>
            <w:pPr>
              <w:autoSpaceDN w:val="0"/>
              <w:spacing w:line="300" w:lineRule="exact"/>
              <w:jc w:val="left"/>
              <w:textAlignment w:val="center"/>
              <w:rPr>
                <w:rFonts w:ascii="宋体" w:hAnsi="宋体"/>
                <w:color w:val="000000"/>
                <w:sz w:val="24"/>
              </w:rPr>
            </w:pPr>
          </w:p>
        </w:tc>
        <w:tc>
          <w:tcPr>
            <w:tcW w:w="1665" w:type="dxa"/>
            <w:vAlign w:val="center"/>
          </w:tcPr>
          <w:p>
            <w:pPr>
              <w:autoSpaceDN w:val="0"/>
              <w:spacing w:line="300" w:lineRule="exact"/>
              <w:jc w:val="left"/>
              <w:textAlignment w:val="center"/>
              <w:rPr>
                <w:rFonts w:ascii="宋体" w:hAnsi="宋体"/>
                <w:color w:val="000000"/>
                <w:sz w:val="24"/>
              </w:rPr>
            </w:pPr>
          </w:p>
        </w:tc>
        <w:tc>
          <w:tcPr>
            <w:tcW w:w="2453" w:type="dxa"/>
            <w:vAlign w:val="center"/>
          </w:tcPr>
          <w:p>
            <w:pPr>
              <w:autoSpaceDN w:val="0"/>
              <w:spacing w:line="300" w:lineRule="exact"/>
              <w:jc w:val="left"/>
              <w:textAlignment w:val="center"/>
              <w:rPr>
                <w:rFonts w:ascii="宋体" w:hAnsi="宋体"/>
                <w:color w:val="000000"/>
                <w:sz w:val="24"/>
              </w:rPr>
            </w:pPr>
          </w:p>
        </w:tc>
        <w:tc>
          <w:tcPr>
            <w:tcW w:w="1545" w:type="dxa"/>
            <w:vAlign w:val="center"/>
          </w:tcPr>
          <w:p>
            <w:pPr>
              <w:autoSpaceDN w:val="0"/>
              <w:spacing w:line="300" w:lineRule="exact"/>
              <w:jc w:val="left"/>
              <w:textAlignment w:val="center"/>
              <w:rPr>
                <w:rFonts w:ascii="宋体" w:hAnsi="宋体"/>
                <w:color w:val="000000"/>
                <w:sz w:val="24"/>
              </w:rPr>
            </w:pPr>
          </w:p>
        </w:tc>
        <w:tc>
          <w:tcPr>
            <w:tcW w:w="2100" w:type="dxa"/>
            <w:vAlign w:val="center"/>
          </w:tcPr>
          <w:p>
            <w:pPr>
              <w:autoSpaceDN w:val="0"/>
              <w:spacing w:line="300" w:lineRule="exact"/>
              <w:jc w:val="left"/>
              <w:textAlignment w:val="center"/>
              <w:rPr>
                <w:rFonts w:ascii="宋体" w:hAnsi="宋体"/>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5" w:type="dxa"/>
            <w:bottom w:w="0" w:type="dxa"/>
            <w:right w:w="15" w:type="dxa"/>
          </w:tblCellMar>
        </w:tblPrEx>
        <w:trPr>
          <w:trHeight w:val="771" w:hRule="atLeast"/>
        </w:trPr>
        <w:tc>
          <w:tcPr>
            <w:tcW w:w="1125" w:type="dxa"/>
            <w:vAlign w:val="center"/>
          </w:tcPr>
          <w:p>
            <w:pPr>
              <w:autoSpaceDN w:val="0"/>
              <w:spacing w:line="300" w:lineRule="exact"/>
              <w:jc w:val="center"/>
              <w:textAlignment w:val="center"/>
              <w:rPr>
                <w:rFonts w:ascii="宋体" w:hAnsi="宋体"/>
                <w:color w:val="000000"/>
                <w:sz w:val="24"/>
              </w:rPr>
            </w:pPr>
            <w:r>
              <w:rPr>
                <w:rFonts w:ascii="宋体" w:hAnsi="宋体"/>
                <w:color w:val="000000"/>
                <w:sz w:val="24"/>
              </w:rPr>
              <w:t>3</w:t>
            </w:r>
          </w:p>
        </w:tc>
        <w:tc>
          <w:tcPr>
            <w:tcW w:w="1425" w:type="dxa"/>
            <w:vAlign w:val="center"/>
          </w:tcPr>
          <w:p>
            <w:pPr>
              <w:autoSpaceDN w:val="0"/>
              <w:spacing w:line="300" w:lineRule="exact"/>
              <w:jc w:val="left"/>
              <w:textAlignment w:val="center"/>
              <w:rPr>
                <w:rFonts w:ascii="宋体" w:hAnsi="宋体"/>
                <w:color w:val="000000"/>
                <w:sz w:val="24"/>
              </w:rPr>
            </w:pPr>
          </w:p>
        </w:tc>
        <w:tc>
          <w:tcPr>
            <w:tcW w:w="1950" w:type="dxa"/>
            <w:vAlign w:val="center"/>
          </w:tcPr>
          <w:p>
            <w:pPr>
              <w:autoSpaceDN w:val="0"/>
              <w:spacing w:line="300" w:lineRule="exact"/>
              <w:jc w:val="left"/>
              <w:textAlignment w:val="center"/>
              <w:rPr>
                <w:rFonts w:ascii="宋体" w:hAnsi="宋体"/>
                <w:color w:val="000000"/>
                <w:sz w:val="24"/>
              </w:rPr>
            </w:pPr>
          </w:p>
        </w:tc>
        <w:tc>
          <w:tcPr>
            <w:tcW w:w="1980" w:type="dxa"/>
            <w:vAlign w:val="center"/>
          </w:tcPr>
          <w:p>
            <w:pPr>
              <w:autoSpaceDN w:val="0"/>
              <w:spacing w:line="300" w:lineRule="exact"/>
              <w:jc w:val="left"/>
              <w:textAlignment w:val="center"/>
              <w:rPr>
                <w:rFonts w:ascii="宋体" w:hAnsi="宋体"/>
                <w:color w:val="000000"/>
                <w:sz w:val="24"/>
              </w:rPr>
            </w:pPr>
          </w:p>
        </w:tc>
        <w:tc>
          <w:tcPr>
            <w:tcW w:w="1665" w:type="dxa"/>
            <w:vAlign w:val="center"/>
          </w:tcPr>
          <w:p>
            <w:pPr>
              <w:autoSpaceDN w:val="0"/>
              <w:spacing w:line="300" w:lineRule="exact"/>
              <w:jc w:val="left"/>
              <w:textAlignment w:val="center"/>
              <w:rPr>
                <w:rFonts w:ascii="宋体" w:hAnsi="宋体"/>
                <w:color w:val="000000"/>
                <w:sz w:val="24"/>
              </w:rPr>
            </w:pPr>
          </w:p>
        </w:tc>
        <w:tc>
          <w:tcPr>
            <w:tcW w:w="2453" w:type="dxa"/>
            <w:vAlign w:val="center"/>
          </w:tcPr>
          <w:p>
            <w:pPr>
              <w:autoSpaceDN w:val="0"/>
              <w:spacing w:line="300" w:lineRule="exact"/>
              <w:jc w:val="left"/>
              <w:textAlignment w:val="center"/>
              <w:rPr>
                <w:rFonts w:ascii="宋体" w:hAnsi="宋体"/>
                <w:color w:val="000000"/>
                <w:sz w:val="24"/>
              </w:rPr>
            </w:pPr>
          </w:p>
        </w:tc>
        <w:tc>
          <w:tcPr>
            <w:tcW w:w="1545" w:type="dxa"/>
            <w:vAlign w:val="center"/>
          </w:tcPr>
          <w:p>
            <w:pPr>
              <w:autoSpaceDN w:val="0"/>
              <w:spacing w:line="300" w:lineRule="exact"/>
              <w:jc w:val="left"/>
              <w:textAlignment w:val="center"/>
              <w:rPr>
                <w:rFonts w:ascii="宋体" w:hAnsi="宋体"/>
                <w:color w:val="000000"/>
                <w:sz w:val="24"/>
              </w:rPr>
            </w:pPr>
          </w:p>
        </w:tc>
        <w:tc>
          <w:tcPr>
            <w:tcW w:w="2100" w:type="dxa"/>
            <w:vAlign w:val="center"/>
          </w:tcPr>
          <w:p>
            <w:pPr>
              <w:autoSpaceDN w:val="0"/>
              <w:spacing w:line="300" w:lineRule="exact"/>
              <w:jc w:val="left"/>
              <w:textAlignment w:val="center"/>
              <w:rPr>
                <w:rFonts w:ascii="宋体" w:hAnsi="宋体"/>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5" w:type="dxa"/>
            <w:bottom w:w="0" w:type="dxa"/>
            <w:right w:w="15" w:type="dxa"/>
          </w:tblCellMar>
        </w:tblPrEx>
        <w:trPr>
          <w:trHeight w:val="771" w:hRule="atLeast"/>
        </w:trPr>
        <w:tc>
          <w:tcPr>
            <w:tcW w:w="1125" w:type="dxa"/>
            <w:vAlign w:val="center"/>
          </w:tcPr>
          <w:p>
            <w:pPr>
              <w:autoSpaceDN w:val="0"/>
              <w:spacing w:line="300" w:lineRule="exact"/>
              <w:jc w:val="center"/>
              <w:textAlignment w:val="center"/>
              <w:rPr>
                <w:rFonts w:ascii="宋体" w:hAnsi="宋体"/>
                <w:color w:val="000000"/>
                <w:sz w:val="24"/>
              </w:rPr>
            </w:pPr>
            <w:r>
              <w:rPr>
                <w:rFonts w:ascii="宋体" w:hAnsi="宋体"/>
                <w:color w:val="000000"/>
                <w:sz w:val="24"/>
              </w:rPr>
              <w:t>4</w:t>
            </w:r>
          </w:p>
        </w:tc>
        <w:tc>
          <w:tcPr>
            <w:tcW w:w="1425" w:type="dxa"/>
            <w:vAlign w:val="center"/>
          </w:tcPr>
          <w:p>
            <w:pPr>
              <w:autoSpaceDN w:val="0"/>
              <w:spacing w:line="300" w:lineRule="exact"/>
              <w:jc w:val="left"/>
              <w:textAlignment w:val="center"/>
              <w:rPr>
                <w:rFonts w:ascii="宋体" w:hAnsi="宋体"/>
                <w:color w:val="000000"/>
                <w:sz w:val="24"/>
              </w:rPr>
            </w:pPr>
          </w:p>
        </w:tc>
        <w:tc>
          <w:tcPr>
            <w:tcW w:w="1950" w:type="dxa"/>
            <w:vAlign w:val="center"/>
          </w:tcPr>
          <w:p>
            <w:pPr>
              <w:autoSpaceDN w:val="0"/>
              <w:spacing w:line="300" w:lineRule="exact"/>
              <w:jc w:val="left"/>
              <w:textAlignment w:val="center"/>
              <w:rPr>
                <w:rFonts w:ascii="宋体" w:hAnsi="宋体"/>
                <w:color w:val="000000"/>
                <w:sz w:val="24"/>
              </w:rPr>
            </w:pPr>
          </w:p>
        </w:tc>
        <w:tc>
          <w:tcPr>
            <w:tcW w:w="1980" w:type="dxa"/>
            <w:vAlign w:val="center"/>
          </w:tcPr>
          <w:p>
            <w:pPr>
              <w:autoSpaceDN w:val="0"/>
              <w:spacing w:line="300" w:lineRule="exact"/>
              <w:jc w:val="left"/>
              <w:textAlignment w:val="center"/>
              <w:rPr>
                <w:rFonts w:ascii="宋体" w:hAnsi="宋体"/>
                <w:color w:val="000000"/>
                <w:sz w:val="24"/>
              </w:rPr>
            </w:pPr>
          </w:p>
        </w:tc>
        <w:tc>
          <w:tcPr>
            <w:tcW w:w="1665" w:type="dxa"/>
            <w:vAlign w:val="center"/>
          </w:tcPr>
          <w:p>
            <w:pPr>
              <w:autoSpaceDN w:val="0"/>
              <w:spacing w:line="300" w:lineRule="exact"/>
              <w:jc w:val="left"/>
              <w:textAlignment w:val="center"/>
              <w:rPr>
                <w:rFonts w:ascii="宋体" w:hAnsi="宋体"/>
                <w:color w:val="000000"/>
                <w:sz w:val="24"/>
              </w:rPr>
            </w:pPr>
          </w:p>
        </w:tc>
        <w:tc>
          <w:tcPr>
            <w:tcW w:w="2453" w:type="dxa"/>
            <w:vAlign w:val="center"/>
          </w:tcPr>
          <w:p>
            <w:pPr>
              <w:autoSpaceDN w:val="0"/>
              <w:spacing w:line="300" w:lineRule="exact"/>
              <w:jc w:val="left"/>
              <w:textAlignment w:val="center"/>
              <w:rPr>
                <w:rFonts w:ascii="宋体" w:hAnsi="宋体"/>
                <w:color w:val="000000"/>
                <w:sz w:val="24"/>
              </w:rPr>
            </w:pPr>
          </w:p>
        </w:tc>
        <w:tc>
          <w:tcPr>
            <w:tcW w:w="1545" w:type="dxa"/>
            <w:vAlign w:val="center"/>
          </w:tcPr>
          <w:p>
            <w:pPr>
              <w:autoSpaceDN w:val="0"/>
              <w:spacing w:line="300" w:lineRule="exact"/>
              <w:jc w:val="left"/>
              <w:textAlignment w:val="center"/>
              <w:rPr>
                <w:rFonts w:ascii="宋体" w:hAnsi="宋体"/>
                <w:color w:val="000000"/>
                <w:sz w:val="24"/>
              </w:rPr>
            </w:pPr>
          </w:p>
        </w:tc>
        <w:tc>
          <w:tcPr>
            <w:tcW w:w="2100" w:type="dxa"/>
            <w:vAlign w:val="center"/>
          </w:tcPr>
          <w:p>
            <w:pPr>
              <w:autoSpaceDN w:val="0"/>
              <w:spacing w:line="300" w:lineRule="exact"/>
              <w:jc w:val="left"/>
              <w:textAlignment w:val="center"/>
              <w:rPr>
                <w:rFonts w:ascii="宋体" w:hAnsi="宋体"/>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5" w:type="dxa"/>
            <w:bottom w:w="0" w:type="dxa"/>
            <w:right w:w="15" w:type="dxa"/>
          </w:tblCellMar>
        </w:tblPrEx>
        <w:trPr>
          <w:trHeight w:val="771" w:hRule="atLeast"/>
        </w:trPr>
        <w:tc>
          <w:tcPr>
            <w:tcW w:w="1125" w:type="dxa"/>
            <w:vAlign w:val="center"/>
          </w:tcPr>
          <w:p>
            <w:pPr>
              <w:autoSpaceDN w:val="0"/>
              <w:spacing w:line="300" w:lineRule="exact"/>
              <w:jc w:val="center"/>
              <w:textAlignment w:val="center"/>
              <w:rPr>
                <w:rFonts w:ascii="宋体" w:hAnsi="宋体"/>
                <w:color w:val="000000"/>
                <w:sz w:val="24"/>
              </w:rPr>
            </w:pPr>
            <w:r>
              <w:rPr>
                <w:rFonts w:ascii="宋体" w:hAnsi="宋体"/>
                <w:color w:val="000000"/>
                <w:sz w:val="24"/>
              </w:rPr>
              <w:t>5</w:t>
            </w:r>
          </w:p>
        </w:tc>
        <w:tc>
          <w:tcPr>
            <w:tcW w:w="1425" w:type="dxa"/>
            <w:vAlign w:val="center"/>
          </w:tcPr>
          <w:p>
            <w:pPr>
              <w:autoSpaceDN w:val="0"/>
              <w:spacing w:line="300" w:lineRule="exact"/>
              <w:jc w:val="left"/>
              <w:textAlignment w:val="center"/>
              <w:rPr>
                <w:rFonts w:ascii="宋体" w:hAnsi="宋体"/>
                <w:color w:val="000000"/>
                <w:sz w:val="24"/>
              </w:rPr>
            </w:pPr>
          </w:p>
        </w:tc>
        <w:tc>
          <w:tcPr>
            <w:tcW w:w="1950" w:type="dxa"/>
            <w:vAlign w:val="center"/>
          </w:tcPr>
          <w:p>
            <w:pPr>
              <w:autoSpaceDN w:val="0"/>
              <w:spacing w:line="300" w:lineRule="exact"/>
              <w:jc w:val="left"/>
              <w:textAlignment w:val="center"/>
              <w:rPr>
                <w:rFonts w:ascii="宋体" w:hAnsi="宋体"/>
                <w:color w:val="000000"/>
                <w:sz w:val="24"/>
              </w:rPr>
            </w:pPr>
          </w:p>
        </w:tc>
        <w:tc>
          <w:tcPr>
            <w:tcW w:w="1980" w:type="dxa"/>
            <w:vAlign w:val="center"/>
          </w:tcPr>
          <w:p>
            <w:pPr>
              <w:autoSpaceDN w:val="0"/>
              <w:spacing w:line="300" w:lineRule="exact"/>
              <w:jc w:val="left"/>
              <w:textAlignment w:val="center"/>
              <w:rPr>
                <w:rFonts w:ascii="宋体" w:hAnsi="宋体"/>
                <w:color w:val="000000"/>
                <w:sz w:val="24"/>
              </w:rPr>
            </w:pPr>
          </w:p>
        </w:tc>
        <w:tc>
          <w:tcPr>
            <w:tcW w:w="1665" w:type="dxa"/>
            <w:vAlign w:val="center"/>
          </w:tcPr>
          <w:p>
            <w:pPr>
              <w:autoSpaceDN w:val="0"/>
              <w:spacing w:line="300" w:lineRule="exact"/>
              <w:jc w:val="left"/>
              <w:textAlignment w:val="center"/>
              <w:rPr>
                <w:rFonts w:ascii="宋体" w:hAnsi="宋体"/>
                <w:color w:val="000000"/>
                <w:sz w:val="24"/>
              </w:rPr>
            </w:pPr>
          </w:p>
        </w:tc>
        <w:tc>
          <w:tcPr>
            <w:tcW w:w="2453" w:type="dxa"/>
            <w:vAlign w:val="center"/>
          </w:tcPr>
          <w:p>
            <w:pPr>
              <w:autoSpaceDN w:val="0"/>
              <w:spacing w:line="300" w:lineRule="exact"/>
              <w:jc w:val="left"/>
              <w:textAlignment w:val="center"/>
              <w:rPr>
                <w:rFonts w:ascii="宋体" w:hAnsi="宋体"/>
                <w:color w:val="000000"/>
                <w:sz w:val="24"/>
              </w:rPr>
            </w:pPr>
          </w:p>
        </w:tc>
        <w:tc>
          <w:tcPr>
            <w:tcW w:w="1545" w:type="dxa"/>
            <w:vAlign w:val="center"/>
          </w:tcPr>
          <w:p>
            <w:pPr>
              <w:autoSpaceDN w:val="0"/>
              <w:spacing w:line="300" w:lineRule="exact"/>
              <w:jc w:val="left"/>
              <w:textAlignment w:val="center"/>
              <w:rPr>
                <w:rFonts w:ascii="宋体" w:hAnsi="宋体"/>
                <w:color w:val="000000"/>
                <w:sz w:val="24"/>
              </w:rPr>
            </w:pPr>
          </w:p>
        </w:tc>
        <w:tc>
          <w:tcPr>
            <w:tcW w:w="2100" w:type="dxa"/>
            <w:vAlign w:val="center"/>
          </w:tcPr>
          <w:p>
            <w:pPr>
              <w:autoSpaceDN w:val="0"/>
              <w:spacing w:line="300" w:lineRule="exact"/>
              <w:jc w:val="left"/>
              <w:textAlignment w:val="center"/>
              <w:rPr>
                <w:rFonts w:ascii="宋体" w:hAnsi="宋体"/>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5" w:type="dxa"/>
            <w:bottom w:w="0" w:type="dxa"/>
            <w:right w:w="15" w:type="dxa"/>
          </w:tblCellMar>
        </w:tblPrEx>
        <w:trPr>
          <w:trHeight w:val="771" w:hRule="atLeast"/>
        </w:trPr>
        <w:tc>
          <w:tcPr>
            <w:tcW w:w="1125" w:type="dxa"/>
            <w:vAlign w:val="center"/>
          </w:tcPr>
          <w:p>
            <w:pPr>
              <w:autoSpaceDN w:val="0"/>
              <w:spacing w:line="300" w:lineRule="exact"/>
              <w:jc w:val="center"/>
              <w:textAlignment w:val="center"/>
              <w:rPr>
                <w:rFonts w:ascii="宋体" w:hAnsi="宋体"/>
                <w:color w:val="000000"/>
                <w:sz w:val="24"/>
              </w:rPr>
            </w:pPr>
            <w:r>
              <w:rPr>
                <w:rFonts w:ascii="宋体" w:hAnsi="宋体"/>
                <w:color w:val="000000"/>
                <w:sz w:val="24"/>
              </w:rPr>
              <w:t>6</w:t>
            </w:r>
          </w:p>
        </w:tc>
        <w:tc>
          <w:tcPr>
            <w:tcW w:w="1425" w:type="dxa"/>
            <w:vAlign w:val="center"/>
          </w:tcPr>
          <w:p>
            <w:pPr>
              <w:autoSpaceDN w:val="0"/>
              <w:spacing w:line="300" w:lineRule="exact"/>
              <w:jc w:val="left"/>
              <w:textAlignment w:val="center"/>
              <w:rPr>
                <w:rFonts w:ascii="宋体" w:hAnsi="宋体"/>
                <w:color w:val="000000"/>
                <w:sz w:val="24"/>
              </w:rPr>
            </w:pPr>
          </w:p>
        </w:tc>
        <w:tc>
          <w:tcPr>
            <w:tcW w:w="1950" w:type="dxa"/>
            <w:vAlign w:val="center"/>
          </w:tcPr>
          <w:p>
            <w:pPr>
              <w:autoSpaceDN w:val="0"/>
              <w:spacing w:line="300" w:lineRule="exact"/>
              <w:jc w:val="left"/>
              <w:textAlignment w:val="center"/>
              <w:rPr>
                <w:rFonts w:ascii="宋体" w:hAnsi="宋体"/>
                <w:color w:val="000000"/>
                <w:sz w:val="24"/>
              </w:rPr>
            </w:pPr>
          </w:p>
        </w:tc>
        <w:tc>
          <w:tcPr>
            <w:tcW w:w="1980" w:type="dxa"/>
            <w:vAlign w:val="center"/>
          </w:tcPr>
          <w:p>
            <w:pPr>
              <w:autoSpaceDN w:val="0"/>
              <w:spacing w:line="300" w:lineRule="exact"/>
              <w:jc w:val="left"/>
              <w:textAlignment w:val="center"/>
              <w:rPr>
                <w:rFonts w:ascii="宋体" w:hAnsi="宋体"/>
                <w:color w:val="000000"/>
                <w:sz w:val="24"/>
              </w:rPr>
            </w:pPr>
          </w:p>
        </w:tc>
        <w:tc>
          <w:tcPr>
            <w:tcW w:w="1665" w:type="dxa"/>
            <w:vAlign w:val="center"/>
          </w:tcPr>
          <w:p>
            <w:pPr>
              <w:autoSpaceDN w:val="0"/>
              <w:spacing w:line="300" w:lineRule="exact"/>
              <w:jc w:val="left"/>
              <w:textAlignment w:val="center"/>
              <w:rPr>
                <w:rFonts w:ascii="宋体" w:hAnsi="宋体"/>
                <w:color w:val="000000"/>
                <w:sz w:val="24"/>
              </w:rPr>
            </w:pPr>
          </w:p>
        </w:tc>
        <w:tc>
          <w:tcPr>
            <w:tcW w:w="2453" w:type="dxa"/>
            <w:vAlign w:val="center"/>
          </w:tcPr>
          <w:p>
            <w:pPr>
              <w:autoSpaceDN w:val="0"/>
              <w:spacing w:line="300" w:lineRule="exact"/>
              <w:jc w:val="left"/>
              <w:textAlignment w:val="center"/>
              <w:rPr>
                <w:rFonts w:ascii="宋体" w:hAnsi="宋体"/>
                <w:color w:val="000000"/>
                <w:sz w:val="24"/>
              </w:rPr>
            </w:pPr>
          </w:p>
        </w:tc>
        <w:tc>
          <w:tcPr>
            <w:tcW w:w="1545" w:type="dxa"/>
            <w:vAlign w:val="center"/>
          </w:tcPr>
          <w:p>
            <w:pPr>
              <w:autoSpaceDN w:val="0"/>
              <w:spacing w:line="300" w:lineRule="exact"/>
              <w:jc w:val="left"/>
              <w:textAlignment w:val="center"/>
              <w:rPr>
                <w:rFonts w:ascii="宋体" w:hAnsi="宋体"/>
                <w:color w:val="000000"/>
                <w:sz w:val="24"/>
              </w:rPr>
            </w:pPr>
          </w:p>
        </w:tc>
        <w:tc>
          <w:tcPr>
            <w:tcW w:w="2100" w:type="dxa"/>
            <w:vAlign w:val="center"/>
          </w:tcPr>
          <w:p>
            <w:pPr>
              <w:autoSpaceDN w:val="0"/>
              <w:spacing w:line="300" w:lineRule="exact"/>
              <w:jc w:val="left"/>
              <w:textAlignment w:val="center"/>
              <w:rPr>
                <w:rFonts w:ascii="宋体" w:hAnsi="宋体"/>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5" w:type="dxa"/>
            <w:bottom w:w="0" w:type="dxa"/>
            <w:right w:w="15" w:type="dxa"/>
          </w:tblCellMar>
        </w:tblPrEx>
        <w:trPr>
          <w:trHeight w:val="771" w:hRule="atLeast"/>
        </w:trPr>
        <w:tc>
          <w:tcPr>
            <w:tcW w:w="1125" w:type="dxa"/>
            <w:vAlign w:val="center"/>
          </w:tcPr>
          <w:p>
            <w:pPr>
              <w:autoSpaceDN w:val="0"/>
              <w:spacing w:line="300" w:lineRule="exact"/>
              <w:jc w:val="center"/>
              <w:textAlignment w:val="center"/>
              <w:rPr>
                <w:rFonts w:ascii="宋体" w:hAnsi="宋体"/>
                <w:color w:val="000000"/>
                <w:sz w:val="24"/>
              </w:rPr>
            </w:pPr>
            <w:r>
              <w:rPr>
                <w:rFonts w:ascii="宋体" w:hAnsi="宋体"/>
                <w:color w:val="000000"/>
                <w:sz w:val="24"/>
              </w:rPr>
              <w:t>7</w:t>
            </w:r>
          </w:p>
        </w:tc>
        <w:tc>
          <w:tcPr>
            <w:tcW w:w="1425" w:type="dxa"/>
            <w:vAlign w:val="center"/>
          </w:tcPr>
          <w:p>
            <w:pPr>
              <w:autoSpaceDN w:val="0"/>
              <w:spacing w:line="300" w:lineRule="exact"/>
              <w:jc w:val="left"/>
              <w:textAlignment w:val="center"/>
              <w:rPr>
                <w:rFonts w:ascii="宋体" w:hAnsi="宋体"/>
                <w:color w:val="000000"/>
                <w:sz w:val="24"/>
              </w:rPr>
            </w:pPr>
          </w:p>
        </w:tc>
        <w:tc>
          <w:tcPr>
            <w:tcW w:w="1950" w:type="dxa"/>
            <w:vAlign w:val="center"/>
          </w:tcPr>
          <w:p>
            <w:pPr>
              <w:autoSpaceDN w:val="0"/>
              <w:spacing w:line="300" w:lineRule="exact"/>
              <w:jc w:val="left"/>
              <w:textAlignment w:val="center"/>
              <w:rPr>
                <w:rFonts w:ascii="宋体" w:hAnsi="宋体"/>
                <w:color w:val="000000"/>
                <w:sz w:val="24"/>
              </w:rPr>
            </w:pPr>
          </w:p>
        </w:tc>
        <w:tc>
          <w:tcPr>
            <w:tcW w:w="1980" w:type="dxa"/>
            <w:vAlign w:val="center"/>
          </w:tcPr>
          <w:p>
            <w:pPr>
              <w:autoSpaceDN w:val="0"/>
              <w:spacing w:line="300" w:lineRule="exact"/>
              <w:jc w:val="left"/>
              <w:textAlignment w:val="center"/>
              <w:rPr>
                <w:rFonts w:ascii="宋体" w:hAnsi="宋体"/>
                <w:color w:val="000000"/>
                <w:sz w:val="24"/>
              </w:rPr>
            </w:pPr>
          </w:p>
        </w:tc>
        <w:tc>
          <w:tcPr>
            <w:tcW w:w="1665" w:type="dxa"/>
            <w:vAlign w:val="center"/>
          </w:tcPr>
          <w:p>
            <w:pPr>
              <w:autoSpaceDN w:val="0"/>
              <w:spacing w:line="300" w:lineRule="exact"/>
              <w:jc w:val="left"/>
              <w:textAlignment w:val="center"/>
              <w:rPr>
                <w:rFonts w:ascii="宋体" w:hAnsi="宋体"/>
                <w:color w:val="000000"/>
                <w:sz w:val="24"/>
              </w:rPr>
            </w:pPr>
          </w:p>
        </w:tc>
        <w:tc>
          <w:tcPr>
            <w:tcW w:w="2453" w:type="dxa"/>
            <w:vAlign w:val="center"/>
          </w:tcPr>
          <w:p>
            <w:pPr>
              <w:autoSpaceDN w:val="0"/>
              <w:spacing w:line="300" w:lineRule="exact"/>
              <w:jc w:val="left"/>
              <w:textAlignment w:val="center"/>
              <w:rPr>
                <w:rFonts w:ascii="宋体" w:hAnsi="宋体"/>
                <w:color w:val="000000"/>
                <w:sz w:val="24"/>
              </w:rPr>
            </w:pPr>
          </w:p>
        </w:tc>
        <w:tc>
          <w:tcPr>
            <w:tcW w:w="1545" w:type="dxa"/>
            <w:vAlign w:val="center"/>
          </w:tcPr>
          <w:p>
            <w:pPr>
              <w:autoSpaceDN w:val="0"/>
              <w:spacing w:line="300" w:lineRule="exact"/>
              <w:jc w:val="left"/>
              <w:textAlignment w:val="center"/>
              <w:rPr>
                <w:rFonts w:ascii="宋体" w:hAnsi="宋体"/>
                <w:color w:val="000000"/>
                <w:sz w:val="24"/>
              </w:rPr>
            </w:pPr>
          </w:p>
        </w:tc>
        <w:tc>
          <w:tcPr>
            <w:tcW w:w="2100" w:type="dxa"/>
            <w:vAlign w:val="center"/>
          </w:tcPr>
          <w:p>
            <w:pPr>
              <w:autoSpaceDN w:val="0"/>
              <w:spacing w:line="300" w:lineRule="exact"/>
              <w:jc w:val="left"/>
              <w:textAlignment w:val="center"/>
              <w:rPr>
                <w:rFonts w:ascii="宋体" w:hAnsi="宋体"/>
                <w:color w:val="000000"/>
                <w:sz w:val="24"/>
              </w:rPr>
            </w:pPr>
          </w:p>
        </w:tc>
      </w:tr>
    </w:tbl>
    <w:p>
      <w:pPr>
        <w:spacing w:line="592" w:lineRule="exact"/>
        <w:jc w:val="center"/>
        <w:rPr>
          <w:rFonts w:hint="eastAsia" w:ascii="宋体" w:hAnsi="宋体" w:cs="仿宋_GB2312"/>
          <w:b/>
          <w:bCs/>
          <w:sz w:val="44"/>
          <w:szCs w:val="44"/>
        </w:rPr>
      </w:pPr>
    </w:p>
    <w:p>
      <w:pPr>
        <w:spacing w:line="592" w:lineRule="exact"/>
        <w:jc w:val="center"/>
        <w:rPr>
          <w:rFonts w:hint="eastAsia" w:ascii="宋体" w:hAnsi="宋体" w:cs="仿宋_GB2312"/>
          <w:b/>
          <w:bCs/>
          <w:sz w:val="44"/>
          <w:szCs w:val="44"/>
        </w:rPr>
        <w:sectPr>
          <w:pgSz w:w="16838" w:h="11906" w:orient="landscape"/>
          <w:pgMar w:top="1418" w:right="1418" w:bottom="1418" w:left="1418" w:header="907" w:footer="907" w:gutter="0"/>
          <w:cols w:space="720" w:num="1"/>
          <w:docGrid w:type="lines" w:linePitch="324" w:charSpace="0"/>
        </w:sectPr>
      </w:pPr>
    </w:p>
    <w:p>
      <w:pPr>
        <w:spacing w:line="540" w:lineRule="exact"/>
        <w:jc w:val="center"/>
        <w:rPr>
          <w:rFonts w:ascii="宋体" w:hAnsi="宋体" w:cs="仿宋_GB2312"/>
          <w:b/>
          <w:bCs/>
          <w:sz w:val="44"/>
          <w:szCs w:val="44"/>
        </w:rPr>
      </w:pPr>
    </w:p>
    <w:p>
      <w:pPr>
        <w:spacing w:line="540" w:lineRule="exact"/>
        <w:jc w:val="center"/>
        <w:rPr>
          <w:rFonts w:hint="eastAsia" w:ascii="方正小标宋简体" w:hAnsi="宋体" w:eastAsia="方正小标宋简体" w:cs="仿宋_GB2312"/>
          <w:bCs/>
          <w:sz w:val="44"/>
          <w:szCs w:val="44"/>
        </w:rPr>
      </w:pPr>
      <w:r>
        <w:rPr>
          <w:rFonts w:hint="eastAsia" w:ascii="方正小标宋简体" w:hAnsi="宋体" w:eastAsia="方正小标宋简体" w:cs="仿宋_GB2312"/>
          <w:bCs/>
          <w:sz w:val="44"/>
          <w:szCs w:val="44"/>
        </w:rPr>
        <w:t>河北省安全生产监管责任清单填表说明</w:t>
      </w:r>
    </w:p>
    <w:p>
      <w:pPr>
        <w:spacing w:line="540" w:lineRule="exact"/>
        <w:rPr>
          <w:rFonts w:hint="eastAsia" w:ascii="宋体" w:hAnsi="宋体" w:eastAsia="仿宋_GB2312" w:cs="仿宋_GB2312"/>
          <w:sz w:val="32"/>
          <w:szCs w:val="32"/>
        </w:rPr>
      </w:pPr>
    </w:p>
    <w:p>
      <w:pPr>
        <w:spacing w:line="540" w:lineRule="exact"/>
        <w:ind w:firstLine="640" w:firstLineChars="200"/>
        <w:rPr>
          <w:rFonts w:hint="eastAsia" w:ascii="宋体" w:hAnsi="宋体" w:eastAsia="仿宋" w:cs="仿宋_GB2312"/>
          <w:sz w:val="32"/>
          <w:szCs w:val="32"/>
        </w:rPr>
      </w:pPr>
      <w:r>
        <w:rPr>
          <w:rFonts w:hint="eastAsia" w:ascii="宋体" w:hAnsi="宋体" w:eastAsia="仿宋" w:cs="仿宋_GB2312"/>
          <w:sz w:val="32"/>
          <w:szCs w:val="32"/>
        </w:rPr>
        <w:t>1．“责任部门”栏：主要填写承担安全生产监管职责和为安全生产提供支持保障的具体部门；</w:t>
      </w:r>
    </w:p>
    <w:p>
      <w:pPr>
        <w:spacing w:line="540" w:lineRule="exact"/>
        <w:ind w:firstLine="640" w:firstLineChars="200"/>
        <w:rPr>
          <w:rFonts w:hint="eastAsia" w:ascii="宋体" w:hAnsi="宋体" w:eastAsia="仿宋" w:cs="仿宋_GB2312"/>
          <w:sz w:val="32"/>
          <w:szCs w:val="32"/>
        </w:rPr>
      </w:pPr>
      <w:r>
        <w:rPr>
          <w:rFonts w:hint="eastAsia" w:ascii="宋体" w:hAnsi="宋体" w:eastAsia="仿宋" w:cs="仿宋_GB2312"/>
          <w:sz w:val="32"/>
          <w:szCs w:val="32"/>
        </w:rPr>
        <w:t>2．“监管职责事项”栏：主要填写各部门确认的安全生产监管职责类别；</w:t>
      </w:r>
    </w:p>
    <w:p>
      <w:pPr>
        <w:spacing w:line="540" w:lineRule="exact"/>
        <w:ind w:firstLine="640" w:firstLineChars="200"/>
        <w:rPr>
          <w:rFonts w:hint="eastAsia" w:ascii="宋体" w:hAnsi="宋体" w:eastAsia="仿宋" w:cs="仿宋_GB2312"/>
          <w:sz w:val="32"/>
          <w:szCs w:val="32"/>
        </w:rPr>
      </w:pPr>
      <w:r>
        <w:rPr>
          <w:rFonts w:hint="eastAsia" w:ascii="宋体" w:hAnsi="宋体" w:eastAsia="仿宋" w:cs="仿宋_GB2312"/>
          <w:sz w:val="32"/>
          <w:szCs w:val="32"/>
        </w:rPr>
        <w:t>3．“监管职责依据”栏：主要填写明确相关职责内容的法律法规规章、部门“三定”规定，以及党中央、国务院和省委、省政府规范性文件（含会议纪要）；</w:t>
      </w:r>
    </w:p>
    <w:p>
      <w:pPr>
        <w:spacing w:line="540" w:lineRule="exact"/>
        <w:ind w:firstLine="640" w:firstLineChars="200"/>
        <w:rPr>
          <w:rFonts w:hint="eastAsia" w:ascii="宋体" w:hAnsi="宋体" w:eastAsia="仿宋" w:cs="仿宋_GB2312"/>
          <w:sz w:val="32"/>
          <w:szCs w:val="32"/>
        </w:rPr>
      </w:pPr>
      <w:r>
        <w:rPr>
          <w:rFonts w:hint="eastAsia" w:ascii="宋体" w:hAnsi="宋体" w:eastAsia="仿宋" w:cs="仿宋_GB2312"/>
          <w:sz w:val="32"/>
          <w:szCs w:val="32"/>
        </w:rPr>
        <w:t>4．“与相关部门的职责边界”栏：主要填写具体监管职责的内容。依据法律法规规定，确定谁是牵头部门，谁是配合部门；</w:t>
      </w:r>
    </w:p>
    <w:p>
      <w:pPr>
        <w:spacing w:line="540" w:lineRule="exact"/>
        <w:ind w:firstLine="640" w:firstLineChars="200"/>
        <w:rPr>
          <w:rFonts w:hint="eastAsia" w:ascii="宋体" w:hAnsi="宋体" w:eastAsia="仿宋" w:cs="仿宋_GB2312"/>
          <w:sz w:val="32"/>
          <w:szCs w:val="32"/>
        </w:rPr>
      </w:pPr>
      <w:r>
        <w:rPr>
          <w:rFonts w:hint="eastAsia" w:ascii="宋体" w:hAnsi="宋体" w:eastAsia="仿宋" w:cs="仿宋_GB2312"/>
          <w:sz w:val="32"/>
          <w:szCs w:val="32"/>
        </w:rPr>
        <w:t>5．“监管制度和措施”栏：主要填写在落实监管责任中制定的制度、采取的措施，如：建立事中事后监管制度，落实日常监管、执法检查、定期抽查、双随机、安全风险防控、安全隐患排查、重大案件查处等具体措施；</w:t>
      </w:r>
    </w:p>
    <w:p>
      <w:pPr>
        <w:spacing w:line="540" w:lineRule="exact"/>
        <w:ind w:firstLine="640" w:firstLineChars="200"/>
        <w:rPr>
          <w:rFonts w:hint="eastAsia" w:ascii="宋体" w:hAnsi="宋体" w:eastAsia="仿宋" w:cs="仿宋_GB2312"/>
          <w:sz w:val="32"/>
          <w:szCs w:val="32"/>
        </w:rPr>
      </w:pPr>
      <w:r>
        <w:rPr>
          <w:rFonts w:hint="eastAsia" w:ascii="宋体" w:hAnsi="宋体" w:eastAsia="仿宋" w:cs="仿宋_GB2312"/>
          <w:sz w:val="32"/>
          <w:szCs w:val="32"/>
        </w:rPr>
        <w:t>6．“追责情形”栏：主要填写落实法律法规规定以及国家和省追责问责的相关要求，明确对各种行为的追责情形，比如：滥用职权、玩忽职守、弄粗作假等行为；</w:t>
      </w:r>
    </w:p>
    <w:p>
      <w:pPr>
        <w:spacing w:line="540" w:lineRule="exact"/>
        <w:ind w:firstLine="640" w:firstLineChars="200"/>
      </w:pPr>
      <w:r>
        <w:rPr>
          <w:rFonts w:hint="eastAsia" w:ascii="宋体" w:hAnsi="宋体" w:eastAsia="仿宋"/>
          <w:sz w:val="32"/>
          <w:szCs w:val="32"/>
        </w:rPr>
        <w:t>7．“应负责任”栏：主要填写按照法律法规规章、部门“三定”规定，以及党中央、国务院和省委、省政府规范性文件，明确追责类型。比如：对负有监管职责部门的工作人员进行诫勉谈话，给予警告处分，开除党籍等组织、行政或党纪处分以及承担刑事责任等。</w:t>
      </w:r>
      <w:bookmarkStart w:id="0" w:name="_GoBack"/>
      <w:bookmarkEnd w:id="0"/>
    </w:p>
    <w:sectPr>
      <w:pgSz w:w="11906" w:h="16838"/>
      <w:pgMar w:top="1985" w:right="1418" w:bottom="1814" w:left="1418" w:header="907" w:footer="1361" w:gutter="0"/>
      <w:cols w:space="720"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4C0FD0"/>
    <w:rsid w:val="254C0FD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2017-05-31T09:19:00Z</dcterms:created>
  <dc:creator>my</dc:creator>
  <cp:lastModifiedBy>my</cp:lastModifiedBy>
  <dcterms:modified xsi:type="dcterms:W3CDTF">2017-05-31T09:21:07Z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