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63" w:rsidRPr="00F53363" w:rsidRDefault="00F53363" w:rsidP="00F53363">
      <w:pPr>
        <w:jc w:val="center"/>
        <w:rPr>
          <w:rFonts w:ascii="黑体" w:eastAsia="黑体" w:hAnsi="黑体"/>
          <w:sz w:val="44"/>
          <w:szCs w:val="44"/>
        </w:rPr>
      </w:pPr>
      <w:r w:rsidRPr="00F53363">
        <w:rPr>
          <w:rFonts w:ascii="黑体" w:eastAsia="黑体" w:hAnsi="黑体" w:hint="eastAsia"/>
          <w:sz w:val="44"/>
          <w:szCs w:val="44"/>
        </w:rPr>
        <w:t>住房公积金管理部责任清单</w:t>
      </w:r>
    </w:p>
    <w:tbl>
      <w:tblPr>
        <w:tblW w:w="5000" w:type="pct"/>
        <w:tblLook w:val="04A0"/>
      </w:tblPr>
      <w:tblGrid>
        <w:gridCol w:w="1016"/>
        <w:gridCol w:w="4074"/>
        <w:gridCol w:w="4657"/>
        <w:gridCol w:w="2944"/>
        <w:gridCol w:w="1301"/>
      </w:tblGrid>
      <w:tr w:rsidR="007F725E" w:rsidRPr="007F725E" w:rsidTr="00095379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25E" w:rsidRPr="00F53363" w:rsidRDefault="007F725E" w:rsidP="007F725E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5336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一、责任清单登记表</w:t>
            </w:r>
          </w:p>
        </w:tc>
      </w:tr>
      <w:tr w:rsidR="007F725E" w:rsidRPr="007F725E" w:rsidTr="00095379">
        <w:trPr>
          <w:trHeight w:val="45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主要职责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具体工作事项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责任科室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F725E" w:rsidRPr="007F725E" w:rsidTr="00095379">
        <w:trPr>
          <w:trHeight w:val="454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负责各缴存单位住房公积金的缴存、调基、转移、计息等核算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1、记载职工住房公积金缴存、提取、使用情况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归集岗位：6810699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725E" w:rsidRPr="007F725E" w:rsidTr="00095379">
        <w:trPr>
          <w:trHeight w:val="454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2、住房公积金的保质和归还</w:t>
            </w: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725E" w:rsidRPr="007F725E" w:rsidTr="00095379">
        <w:trPr>
          <w:trHeight w:val="454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负责缴存职工提取住房公积金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按照规定，3个工作日内完成职工因购买、建造离、退休、丧失劳动能力、出境定居、偿还购房贷款本息等条件提取账户的储蓄余额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支取岗位：6810699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725E" w:rsidRPr="007F725E" w:rsidTr="00095379">
        <w:trPr>
          <w:trHeight w:val="454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725E" w:rsidRPr="007F725E" w:rsidTr="00095379">
        <w:trPr>
          <w:trHeight w:val="454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负责向缴存职工发放住房公积金个人贷款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B8451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按照规定，1</w:t>
            </w:r>
            <w:r w:rsidR="00B8451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  <w:r w:rsidRPr="007F725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个工作日做出准予贷款或不准予贷款的决定，并通知申请人，准予贷款的，由受委托银行办理贷款手续</w:t>
            </w:r>
          </w:p>
        </w:tc>
        <w:tc>
          <w:tcPr>
            <w:tcW w:w="10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贷款岗位：6810699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725E" w:rsidRPr="007F725E" w:rsidTr="00095379">
        <w:trPr>
          <w:trHeight w:val="454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5E" w:rsidRPr="007F725E" w:rsidRDefault="007F725E" w:rsidP="00D01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72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0147D" w:rsidRDefault="00D0147D">
      <w:pPr>
        <w:rPr>
          <w:rFonts w:ascii="黑体" w:eastAsia="黑体" w:hAnsi="黑体"/>
          <w:sz w:val="44"/>
          <w:szCs w:val="44"/>
        </w:rPr>
        <w:sectPr w:rsidR="00D0147D" w:rsidSect="00D0147D">
          <w:pgSz w:w="16838" w:h="11906" w:orient="landscape"/>
          <w:pgMar w:top="1418" w:right="1531" w:bottom="1418" w:left="1531" w:header="851" w:footer="992" w:gutter="0"/>
          <w:cols w:space="425"/>
          <w:docGrid w:type="linesAndChars" w:linePitch="312"/>
        </w:sectPr>
      </w:pPr>
    </w:p>
    <w:p w:rsidR="007F725E" w:rsidRDefault="00D0147D" w:rsidP="00DC3FA9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D0147D">
        <w:rPr>
          <w:rFonts w:ascii="黑体" w:eastAsia="黑体" w:hAnsi="黑体" w:hint="eastAsia"/>
          <w:sz w:val="36"/>
          <w:szCs w:val="36"/>
        </w:rPr>
        <w:lastRenderedPageBreak/>
        <w:t>二、事中事后监督管理制度</w:t>
      </w:r>
    </w:p>
    <w:p w:rsidR="00F53363" w:rsidRPr="00D0147D" w:rsidRDefault="00F53363" w:rsidP="00DC3FA9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</w:p>
    <w:p w:rsidR="00D0147D" w:rsidRPr="00820446" w:rsidRDefault="00D0147D" w:rsidP="00DC3FA9">
      <w:pPr>
        <w:spacing w:line="440" w:lineRule="exact"/>
        <w:rPr>
          <w:rFonts w:ascii="仿宋" w:eastAsia="仿宋" w:hAnsi="仿宋"/>
          <w:sz w:val="32"/>
          <w:szCs w:val="32"/>
        </w:rPr>
      </w:pPr>
      <w:r w:rsidRPr="00820446">
        <w:rPr>
          <w:rFonts w:ascii="仿宋" w:eastAsia="仿宋" w:hAnsi="仿宋" w:hint="eastAsia"/>
          <w:sz w:val="32"/>
          <w:szCs w:val="32"/>
        </w:rPr>
        <w:t>住房公积金管理中心和职工有权督促单位按时履行下列义务：</w:t>
      </w:r>
    </w:p>
    <w:p w:rsidR="00D0147D" w:rsidRPr="00820446" w:rsidRDefault="00D0147D" w:rsidP="00DC3FA9">
      <w:pPr>
        <w:spacing w:line="440" w:lineRule="exact"/>
        <w:rPr>
          <w:rFonts w:ascii="仿宋" w:eastAsia="仿宋" w:hAnsi="仿宋"/>
          <w:sz w:val="32"/>
          <w:szCs w:val="32"/>
        </w:rPr>
      </w:pPr>
      <w:r w:rsidRPr="00820446">
        <w:rPr>
          <w:rFonts w:ascii="仿宋" w:eastAsia="仿宋" w:hAnsi="仿宋" w:hint="eastAsia"/>
          <w:sz w:val="32"/>
          <w:szCs w:val="32"/>
        </w:rPr>
        <w:t>（一）、住房公积金的缴存登记或者变更、注销登记；</w:t>
      </w:r>
    </w:p>
    <w:p w:rsidR="00D0147D" w:rsidRPr="00820446" w:rsidRDefault="00D0147D" w:rsidP="00DC3FA9">
      <w:pPr>
        <w:spacing w:line="440" w:lineRule="exact"/>
        <w:rPr>
          <w:rFonts w:ascii="仿宋" w:eastAsia="仿宋" w:hAnsi="仿宋"/>
          <w:sz w:val="32"/>
          <w:szCs w:val="32"/>
        </w:rPr>
      </w:pPr>
      <w:r w:rsidRPr="00820446">
        <w:rPr>
          <w:rFonts w:ascii="仿宋" w:eastAsia="仿宋" w:hAnsi="仿宋" w:hint="eastAsia"/>
          <w:sz w:val="32"/>
          <w:szCs w:val="32"/>
        </w:rPr>
        <w:t>（二）、住房公积金账户的设立、转移或者封存；</w:t>
      </w:r>
    </w:p>
    <w:p w:rsidR="00D0147D" w:rsidRPr="00820446" w:rsidRDefault="00D0147D" w:rsidP="00DC3FA9">
      <w:pPr>
        <w:spacing w:line="440" w:lineRule="exact"/>
        <w:rPr>
          <w:rFonts w:ascii="仿宋" w:eastAsia="仿宋" w:hAnsi="仿宋"/>
          <w:sz w:val="32"/>
          <w:szCs w:val="32"/>
        </w:rPr>
      </w:pPr>
      <w:r w:rsidRPr="00820446">
        <w:rPr>
          <w:rFonts w:ascii="仿宋" w:eastAsia="仿宋" w:hAnsi="仿宋" w:hint="eastAsia"/>
          <w:sz w:val="32"/>
          <w:szCs w:val="32"/>
        </w:rPr>
        <w:t>（三）、足额缴存住房公积金</w:t>
      </w:r>
    </w:p>
    <w:sectPr w:rsidR="00D0147D" w:rsidRPr="00820446" w:rsidSect="00D0147D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B9" w:rsidRDefault="00E271B9" w:rsidP="00F53363">
      <w:r>
        <w:separator/>
      </w:r>
    </w:p>
  </w:endnote>
  <w:endnote w:type="continuationSeparator" w:id="1">
    <w:p w:rsidR="00E271B9" w:rsidRDefault="00E271B9" w:rsidP="00F5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B9" w:rsidRDefault="00E271B9" w:rsidP="00F53363">
      <w:r>
        <w:separator/>
      </w:r>
    </w:p>
  </w:footnote>
  <w:footnote w:type="continuationSeparator" w:id="1">
    <w:p w:rsidR="00E271B9" w:rsidRDefault="00E271B9" w:rsidP="00F53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25E"/>
    <w:rsid w:val="00051D82"/>
    <w:rsid w:val="00095379"/>
    <w:rsid w:val="002E5268"/>
    <w:rsid w:val="007F725E"/>
    <w:rsid w:val="00820446"/>
    <w:rsid w:val="0087496C"/>
    <w:rsid w:val="00895197"/>
    <w:rsid w:val="008D4BCB"/>
    <w:rsid w:val="00B84518"/>
    <w:rsid w:val="00C27E0E"/>
    <w:rsid w:val="00C40990"/>
    <w:rsid w:val="00CB0CC6"/>
    <w:rsid w:val="00D0147D"/>
    <w:rsid w:val="00DA12D2"/>
    <w:rsid w:val="00DC3FA9"/>
    <w:rsid w:val="00E271B9"/>
    <w:rsid w:val="00F5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微软用户</cp:lastModifiedBy>
  <cp:revision>8</cp:revision>
  <dcterms:created xsi:type="dcterms:W3CDTF">2015-05-08T02:11:00Z</dcterms:created>
  <dcterms:modified xsi:type="dcterms:W3CDTF">2017-12-04T07:08:00Z</dcterms:modified>
</cp:coreProperties>
</file>