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A2" w:rsidRDefault="00BD2BA2">
      <w:pPr>
        <w:tabs>
          <w:tab w:val="left" w:pos="4760"/>
        </w:tabs>
        <w:jc w:val="center"/>
        <w:rPr>
          <w:rFonts w:ascii="黑体" w:eastAsia="黑体"/>
          <w:sz w:val="44"/>
          <w:szCs w:val="44"/>
        </w:rPr>
      </w:pPr>
    </w:p>
    <w:p w:rsidR="00BD2BA2" w:rsidRDefault="00BD2BA2">
      <w:pPr>
        <w:tabs>
          <w:tab w:val="left" w:pos="4760"/>
        </w:tabs>
        <w:jc w:val="center"/>
        <w:rPr>
          <w:rFonts w:ascii="黑体" w:eastAsia="黑体"/>
          <w:sz w:val="44"/>
          <w:szCs w:val="44"/>
        </w:rPr>
      </w:pPr>
    </w:p>
    <w:p w:rsidR="00BD2BA2" w:rsidRDefault="00BD2BA2">
      <w:pPr>
        <w:tabs>
          <w:tab w:val="left" w:pos="4760"/>
        </w:tabs>
        <w:jc w:val="center"/>
        <w:rPr>
          <w:rFonts w:ascii="方正小标宋简体" w:eastAsia="方正小标宋简体"/>
          <w:sz w:val="52"/>
          <w:szCs w:val="52"/>
        </w:rPr>
      </w:pPr>
      <w:r>
        <w:rPr>
          <w:rFonts w:ascii="方正小标宋简体" w:eastAsia="方正小标宋简体" w:hint="eastAsia"/>
          <w:sz w:val="52"/>
          <w:szCs w:val="52"/>
        </w:rPr>
        <w:t>文安县安全生产监督管理局责任清单</w:t>
      </w:r>
    </w:p>
    <w:p w:rsidR="00BD2BA2" w:rsidRDefault="00BD2BA2">
      <w:pPr>
        <w:tabs>
          <w:tab w:val="left" w:pos="4760"/>
        </w:tabs>
        <w:jc w:val="center"/>
        <w:rPr>
          <w:rFonts w:ascii="楷体_GB2312" w:eastAsia="楷体_GB2312"/>
          <w:b/>
          <w:sz w:val="32"/>
          <w:szCs w:val="32"/>
        </w:rPr>
      </w:pPr>
      <w:r>
        <w:rPr>
          <w:rFonts w:ascii="楷体_GB2312" w:eastAsia="楷体_GB2312" w:hint="eastAsia"/>
          <w:b/>
          <w:sz w:val="32"/>
          <w:szCs w:val="32"/>
        </w:rPr>
        <w:t>（共</w:t>
      </w:r>
      <w:r>
        <w:rPr>
          <w:rFonts w:ascii="楷体_GB2312" w:eastAsia="楷体_GB2312"/>
          <w:b/>
          <w:sz w:val="32"/>
          <w:szCs w:val="32"/>
        </w:rPr>
        <w:t>5</w:t>
      </w:r>
      <w:r>
        <w:rPr>
          <w:rFonts w:ascii="楷体_GB2312" w:eastAsia="楷体_GB2312" w:hint="eastAsia"/>
          <w:b/>
          <w:sz w:val="32"/>
          <w:szCs w:val="32"/>
        </w:rPr>
        <w:t>项）</w:t>
      </w:r>
    </w:p>
    <w:p w:rsidR="00BD2BA2" w:rsidRDefault="00BD2BA2">
      <w:pPr>
        <w:tabs>
          <w:tab w:val="left" w:pos="4760"/>
        </w:tabs>
        <w:jc w:val="center"/>
        <w:rPr>
          <w:rFonts w:ascii="仿宋_GB2312"/>
          <w:sz w:val="28"/>
          <w:szCs w:val="28"/>
        </w:rPr>
      </w:pPr>
      <w:r>
        <w:rPr>
          <w:rFonts w:ascii="仿宋_GB2312" w:hint="eastAsia"/>
          <w:sz w:val="28"/>
          <w:szCs w:val="28"/>
        </w:rPr>
        <w:t>（其中：部门职责</w:t>
      </w:r>
      <w:r>
        <w:rPr>
          <w:rFonts w:ascii="仿宋_GB2312"/>
          <w:sz w:val="28"/>
          <w:szCs w:val="28"/>
        </w:rPr>
        <w:t>5</w:t>
      </w:r>
      <w:r>
        <w:rPr>
          <w:rFonts w:ascii="仿宋_GB2312" w:hint="eastAsia"/>
          <w:sz w:val="28"/>
          <w:szCs w:val="28"/>
        </w:rPr>
        <w:t>项，与相关部门职责</w:t>
      </w:r>
      <w:r>
        <w:rPr>
          <w:rFonts w:ascii="仿宋_GB2312"/>
          <w:sz w:val="28"/>
          <w:szCs w:val="28"/>
        </w:rPr>
        <w:t>0</w:t>
      </w:r>
      <w:r>
        <w:rPr>
          <w:rFonts w:ascii="仿宋_GB2312" w:hint="eastAsia"/>
          <w:sz w:val="28"/>
          <w:szCs w:val="28"/>
        </w:rPr>
        <w:t>项，公共服务事项</w:t>
      </w:r>
      <w:r>
        <w:rPr>
          <w:rFonts w:ascii="仿宋_GB2312"/>
          <w:sz w:val="28"/>
          <w:szCs w:val="28"/>
        </w:rPr>
        <w:t>0</w:t>
      </w:r>
      <w:r>
        <w:rPr>
          <w:rFonts w:ascii="仿宋_GB2312" w:hint="eastAsia"/>
          <w:sz w:val="28"/>
          <w:szCs w:val="28"/>
        </w:rPr>
        <w:t>项，事中事后监督管理制度</w:t>
      </w:r>
      <w:r>
        <w:rPr>
          <w:rFonts w:ascii="仿宋_GB2312"/>
          <w:sz w:val="28"/>
          <w:szCs w:val="28"/>
        </w:rPr>
        <w:t>0</w:t>
      </w:r>
      <w:r>
        <w:rPr>
          <w:rFonts w:ascii="仿宋_GB2312" w:hint="eastAsia"/>
          <w:sz w:val="28"/>
          <w:szCs w:val="28"/>
        </w:rPr>
        <w:t>项）</w:t>
      </w:r>
    </w:p>
    <w:p w:rsidR="00BD2BA2" w:rsidRDefault="00BD2BA2">
      <w:pPr>
        <w:rPr>
          <w:rFonts w:ascii="仿宋_GB2312"/>
          <w:sz w:val="28"/>
          <w:szCs w:val="28"/>
        </w:rPr>
      </w:pPr>
    </w:p>
    <w:p w:rsidR="00BD2BA2" w:rsidRDefault="00BD2BA2">
      <w:pPr>
        <w:rPr>
          <w:rFonts w:ascii="仿宋_GB2312"/>
          <w:sz w:val="28"/>
          <w:szCs w:val="28"/>
        </w:rPr>
      </w:pPr>
    </w:p>
    <w:p w:rsidR="00BD2BA2" w:rsidRDefault="00BD2BA2">
      <w:pPr>
        <w:rPr>
          <w:rFonts w:ascii="仿宋_GB2312"/>
          <w:sz w:val="28"/>
          <w:szCs w:val="28"/>
        </w:rPr>
      </w:pPr>
    </w:p>
    <w:p w:rsidR="00BD2BA2" w:rsidRDefault="00BD2BA2">
      <w:pPr>
        <w:rPr>
          <w:rFonts w:ascii="仿宋_GB2312"/>
          <w:sz w:val="28"/>
          <w:szCs w:val="28"/>
        </w:rPr>
      </w:pPr>
    </w:p>
    <w:p w:rsidR="00BD2BA2" w:rsidRDefault="00BD2BA2">
      <w:pPr>
        <w:rPr>
          <w:rFonts w:ascii="仿宋_GB2312"/>
          <w:sz w:val="28"/>
          <w:szCs w:val="28"/>
        </w:rPr>
      </w:pPr>
    </w:p>
    <w:p w:rsidR="00BD2BA2" w:rsidRDefault="00BD2BA2">
      <w:pPr>
        <w:rPr>
          <w:rFonts w:ascii="仿宋_GB2312"/>
          <w:sz w:val="28"/>
          <w:szCs w:val="28"/>
        </w:rPr>
      </w:pPr>
    </w:p>
    <w:p w:rsidR="00BD2BA2" w:rsidRDefault="00BD2BA2">
      <w:pPr>
        <w:jc w:val="center"/>
        <w:rPr>
          <w:rFonts w:ascii="方正小标宋简体" w:eastAsia="方正小标宋简体"/>
          <w:sz w:val="44"/>
          <w:szCs w:val="44"/>
        </w:rPr>
      </w:pPr>
      <w:r>
        <w:rPr>
          <w:rFonts w:ascii="仿宋_GB2312"/>
          <w:sz w:val="32"/>
          <w:szCs w:val="32"/>
        </w:rPr>
        <w:t>2017</w:t>
      </w:r>
      <w:r>
        <w:rPr>
          <w:rFonts w:ascii="仿宋_GB2312" w:hint="eastAsia"/>
          <w:sz w:val="32"/>
          <w:szCs w:val="32"/>
        </w:rPr>
        <w:t>年</w:t>
      </w:r>
      <w:r>
        <w:rPr>
          <w:rFonts w:ascii="仿宋_GB2312"/>
          <w:sz w:val="32"/>
          <w:szCs w:val="32"/>
        </w:rPr>
        <w:t>12</w:t>
      </w:r>
      <w:r>
        <w:rPr>
          <w:rFonts w:ascii="仿宋_GB2312" w:hint="eastAsia"/>
          <w:sz w:val="32"/>
          <w:szCs w:val="32"/>
        </w:rPr>
        <w:t>月</w:t>
      </w:r>
    </w:p>
    <w:p w:rsidR="00BD2BA2" w:rsidRDefault="00BD2BA2">
      <w:pPr>
        <w:jc w:val="center"/>
        <w:rPr>
          <w:rFonts w:ascii="楷体_GB2312" w:eastAsia="楷体_GB2312"/>
          <w:sz w:val="32"/>
          <w:szCs w:val="32"/>
        </w:rPr>
      </w:pPr>
      <w:r>
        <w:rPr>
          <w:rFonts w:ascii="方正小标宋简体" w:eastAsia="方正小标宋简体" w:hint="eastAsia"/>
          <w:sz w:val="44"/>
          <w:szCs w:val="44"/>
        </w:rPr>
        <w:t>安监局责任清单</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5987"/>
        <w:gridCol w:w="4309"/>
        <w:gridCol w:w="1584"/>
        <w:gridCol w:w="1196"/>
      </w:tblGrid>
      <w:tr w:rsidR="00BD2BA2" w:rsidRPr="005C5D1A">
        <w:trPr>
          <w:tblHeader/>
        </w:trPr>
        <w:tc>
          <w:tcPr>
            <w:tcW w:w="1098" w:type="dxa"/>
          </w:tcPr>
          <w:p w:rsidR="00BD2BA2" w:rsidRPr="005C5D1A" w:rsidRDefault="00BD2BA2">
            <w:pPr>
              <w:jc w:val="center"/>
              <w:rPr>
                <w:rFonts w:ascii="楷体_GB2312" w:eastAsia="楷体_GB2312"/>
                <w:b/>
                <w:sz w:val="28"/>
                <w:szCs w:val="28"/>
              </w:rPr>
            </w:pPr>
            <w:r w:rsidRPr="005C5D1A">
              <w:rPr>
                <w:rFonts w:ascii="楷体_GB2312" w:eastAsia="楷体_GB2312" w:hint="eastAsia"/>
                <w:b/>
                <w:sz w:val="28"/>
                <w:szCs w:val="28"/>
              </w:rPr>
              <w:t>序号</w:t>
            </w:r>
          </w:p>
        </w:tc>
        <w:tc>
          <w:tcPr>
            <w:tcW w:w="5987" w:type="dxa"/>
          </w:tcPr>
          <w:p w:rsidR="00BD2BA2" w:rsidRPr="005C5D1A" w:rsidRDefault="00BD2BA2">
            <w:pPr>
              <w:jc w:val="center"/>
              <w:rPr>
                <w:rFonts w:ascii="楷体_GB2312" w:eastAsia="楷体_GB2312"/>
                <w:b/>
                <w:sz w:val="28"/>
                <w:szCs w:val="28"/>
              </w:rPr>
            </w:pPr>
            <w:r w:rsidRPr="005C5D1A">
              <w:rPr>
                <w:rFonts w:ascii="楷体_GB2312" w:eastAsia="楷体_GB2312" w:hint="eastAsia"/>
                <w:b/>
                <w:sz w:val="28"/>
                <w:szCs w:val="28"/>
              </w:rPr>
              <w:t>主要职责</w:t>
            </w:r>
          </w:p>
        </w:tc>
        <w:tc>
          <w:tcPr>
            <w:tcW w:w="4309" w:type="dxa"/>
          </w:tcPr>
          <w:p w:rsidR="00BD2BA2" w:rsidRPr="005C5D1A" w:rsidRDefault="00BD2BA2">
            <w:pPr>
              <w:jc w:val="center"/>
              <w:rPr>
                <w:rFonts w:ascii="楷体_GB2312" w:eastAsia="楷体_GB2312"/>
                <w:b/>
                <w:sz w:val="28"/>
                <w:szCs w:val="28"/>
              </w:rPr>
            </w:pPr>
            <w:r w:rsidRPr="005C5D1A">
              <w:rPr>
                <w:rFonts w:ascii="楷体_GB2312" w:eastAsia="楷体_GB2312" w:hint="eastAsia"/>
                <w:b/>
                <w:sz w:val="28"/>
                <w:szCs w:val="28"/>
              </w:rPr>
              <w:t>具体工作事项</w:t>
            </w:r>
          </w:p>
        </w:tc>
        <w:tc>
          <w:tcPr>
            <w:tcW w:w="1584" w:type="dxa"/>
          </w:tcPr>
          <w:p w:rsidR="00BD2BA2" w:rsidRPr="005C5D1A" w:rsidRDefault="00BD2BA2">
            <w:pPr>
              <w:jc w:val="center"/>
              <w:rPr>
                <w:rFonts w:ascii="楷体_GB2312" w:eastAsia="楷体_GB2312"/>
                <w:b/>
                <w:sz w:val="28"/>
                <w:szCs w:val="28"/>
              </w:rPr>
            </w:pPr>
            <w:r w:rsidRPr="005C5D1A">
              <w:rPr>
                <w:rFonts w:ascii="楷体_GB2312" w:eastAsia="楷体_GB2312" w:hint="eastAsia"/>
                <w:b/>
                <w:sz w:val="28"/>
                <w:szCs w:val="28"/>
              </w:rPr>
              <w:t>责任股室</w:t>
            </w:r>
          </w:p>
        </w:tc>
        <w:tc>
          <w:tcPr>
            <w:tcW w:w="1196" w:type="dxa"/>
          </w:tcPr>
          <w:p w:rsidR="00BD2BA2" w:rsidRPr="005C5D1A" w:rsidRDefault="00BD2BA2">
            <w:pPr>
              <w:jc w:val="center"/>
              <w:rPr>
                <w:rFonts w:ascii="楷体_GB2312" w:eastAsia="楷体_GB2312"/>
                <w:b/>
                <w:sz w:val="28"/>
                <w:szCs w:val="28"/>
              </w:rPr>
            </w:pPr>
            <w:r w:rsidRPr="005C5D1A">
              <w:rPr>
                <w:rFonts w:ascii="楷体_GB2312" w:eastAsia="楷体_GB2312" w:hint="eastAsia"/>
                <w:b/>
                <w:sz w:val="28"/>
                <w:szCs w:val="28"/>
              </w:rPr>
              <w:t>备注</w:t>
            </w:r>
          </w:p>
        </w:tc>
      </w:tr>
      <w:tr w:rsidR="00BD2BA2" w:rsidRPr="005C5D1A">
        <w:trPr>
          <w:trHeight w:val="756"/>
        </w:trPr>
        <w:tc>
          <w:tcPr>
            <w:tcW w:w="1098" w:type="dxa"/>
            <w:vAlign w:val="center"/>
          </w:tcPr>
          <w:p w:rsidR="00BD2BA2" w:rsidRPr="00DD69DD" w:rsidRDefault="00BD2BA2">
            <w:pPr>
              <w:spacing w:line="300" w:lineRule="exact"/>
              <w:jc w:val="center"/>
              <w:rPr>
                <w:rFonts w:ascii="仿宋_GB2312"/>
                <w:sz w:val="18"/>
                <w:szCs w:val="18"/>
              </w:rPr>
            </w:pPr>
            <w:r w:rsidRPr="00DD69DD">
              <w:rPr>
                <w:rFonts w:ascii="仿宋_GB2312"/>
                <w:sz w:val="18"/>
                <w:szCs w:val="18"/>
              </w:rPr>
              <w:t>1</w:t>
            </w:r>
          </w:p>
        </w:tc>
        <w:tc>
          <w:tcPr>
            <w:tcW w:w="5987" w:type="dxa"/>
            <w:vAlign w:val="center"/>
          </w:tcPr>
          <w:p w:rsidR="00BD2BA2" w:rsidRPr="00DD69DD" w:rsidRDefault="00BD2BA2">
            <w:pPr>
              <w:widowControl/>
              <w:shd w:val="clear" w:color="auto" w:fill="FFFFFF"/>
              <w:spacing w:line="300" w:lineRule="exact"/>
              <w:jc w:val="center"/>
              <w:rPr>
                <w:rFonts w:ascii="仿宋_GB2312"/>
                <w:sz w:val="18"/>
                <w:szCs w:val="18"/>
              </w:rPr>
            </w:pPr>
            <w:r w:rsidRPr="00DD69DD">
              <w:rPr>
                <w:rFonts w:ascii="仿宋_GB2312" w:hint="eastAsia"/>
                <w:sz w:val="18"/>
                <w:szCs w:val="18"/>
              </w:rPr>
              <w:t>拟定机关的各项工作规则和制度；负责机关日常工作的协调和督查；负责文电、保密、档案、信访、接待、政务公开等工作；负责机关和直属单位财务、经费、国有资产管理和审计工作；承担规定权限内固定资产投资项目管理有关工作；承担机关和直属单位体制改革、机构编制管理、人事管理、队伍建设、劳动工资等工作；负责对外接待工作；负责机关退休干部工作，指导直属单位的退休干部工作。</w:t>
            </w:r>
          </w:p>
        </w:tc>
        <w:tc>
          <w:tcPr>
            <w:tcW w:w="4309" w:type="dxa"/>
            <w:vAlign w:val="center"/>
          </w:tcPr>
          <w:p w:rsidR="00BD2BA2" w:rsidRPr="00DD69DD" w:rsidRDefault="00BD2BA2">
            <w:pPr>
              <w:spacing w:line="300" w:lineRule="exact"/>
              <w:jc w:val="center"/>
              <w:rPr>
                <w:rFonts w:ascii="仿宋_GB2312"/>
                <w:sz w:val="18"/>
                <w:szCs w:val="18"/>
              </w:rPr>
            </w:pPr>
            <w:r w:rsidRPr="00DD69DD">
              <w:rPr>
                <w:rFonts w:ascii="仿宋_GB2312" w:hint="eastAsia"/>
                <w:sz w:val="18"/>
                <w:szCs w:val="18"/>
              </w:rPr>
              <w:t>负责局机关各项规章制度的制定与监督执行工作，指导各单位加强机关规范化建设。</w:t>
            </w:r>
          </w:p>
        </w:tc>
        <w:tc>
          <w:tcPr>
            <w:tcW w:w="1584" w:type="dxa"/>
            <w:vAlign w:val="center"/>
          </w:tcPr>
          <w:p w:rsidR="00BD2BA2" w:rsidRPr="00DD69DD" w:rsidRDefault="00BD2BA2">
            <w:pPr>
              <w:spacing w:line="300" w:lineRule="exact"/>
              <w:jc w:val="center"/>
              <w:rPr>
                <w:rFonts w:ascii="仿宋_GB2312"/>
                <w:sz w:val="18"/>
                <w:szCs w:val="18"/>
              </w:rPr>
            </w:pPr>
            <w:r w:rsidRPr="00DD69DD">
              <w:rPr>
                <w:rFonts w:ascii="仿宋_GB2312" w:hint="eastAsia"/>
                <w:color w:val="000000"/>
                <w:sz w:val="18"/>
                <w:szCs w:val="18"/>
              </w:rPr>
              <w:t>办公室</w:t>
            </w:r>
          </w:p>
        </w:tc>
        <w:tc>
          <w:tcPr>
            <w:tcW w:w="1196" w:type="dxa"/>
            <w:vAlign w:val="center"/>
          </w:tcPr>
          <w:p w:rsidR="00BD2BA2" w:rsidRPr="00DD69DD" w:rsidRDefault="00BD2BA2">
            <w:pPr>
              <w:spacing w:line="300" w:lineRule="exact"/>
              <w:jc w:val="center"/>
              <w:rPr>
                <w:rFonts w:ascii="仿宋_GB2312"/>
                <w:sz w:val="18"/>
                <w:szCs w:val="18"/>
              </w:rPr>
            </w:pPr>
            <w:bookmarkStart w:id="0" w:name="_GoBack"/>
            <w:bookmarkEnd w:id="0"/>
          </w:p>
        </w:tc>
      </w:tr>
      <w:tr w:rsidR="00BD2BA2" w:rsidRPr="005C5D1A">
        <w:trPr>
          <w:trHeight w:val="756"/>
        </w:trPr>
        <w:tc>
          <w:tcPr>
            <w:tcW w:w="1098" w:type="dxa"/>
            <w:vAlign w:val="center"/>
          </w:tcPr>
          <w:p w:rsidR="00BD2BA2" w:rsidRPr="00DD69DD" w:rsidRDefault="00BD2BA2">
            <w:pPr>
              <w:spacing w:line="300" w:lineRule="exact"/>
              <w:jc w:val="center"/>
              <w:rPr>
                <w:rFonts w:ascii="仿宋_GB2312"/>
                <w:sz w:val="18"/>
                <w:szCs w:val="18"/>
              </w:rPr>
            </w:pPr>
            <w:r w:rsidRPr="00DD69DD">
              <w:rPr>
                <w:rFonts w:ascii="仿宋_GB2312"/>
                <w:sz w:val="18"/>
                <w:szCs w:val="18"/>
              </w:rPr>
              <w:t>2</w:t>
            </w:r>
          </w:p>
        </w:tc>
        <w:tc>
          <w:tcPr>
            <w:tcW w:w="5987" w:type="dxa"/>
            <w:vAlign w:val="center"/>
          </w:tcPr>
          <w:p w:rsidR="00BD2BA2" w:rsidRPr="00DD69DD" w:rsidRDefault="00BD2BA2">
            <w:pPr>
              <w:spacing w:line="300" w:lineRule="exact"/>
              <w:rPr>
                <w:rFonts w:ascii="仿宋_GB2312"/>
                <w:sz w:val="18"/>
                <w:szCs w:val="18"/>
              </w:rPr>
            </w:pPr>
            <w:r w:rsidRPr="00DD69DD">
              <w:rPr>
                <w:rFonts w:ascii="仿宋_GB2312" w:hint="eastAsia"/>
                <w:sz w:val="18"/>
                <w:szCs w:val="18"/>
              </w:rPr>
              <w:t>组织起草贯彻执行国家、省、市安全生产方面法律法规的地方性文件；组织实施工矿商贸行业及有关综合性安全生产规章、规程和工矿商贸安全生产标准；拟定安全生产有关制度；发布全县安全生产信息；组织指导安全生产宣传教育工作，组织开展安全生产交流和合作；负责机关有关规范性文件的合法性审核工作。承担文安县安全生产委员会办公室的综合协调工作，主要负责研究提出安全生产重大方针政策和重要措施的建议，指导协调、监督检查县有关部门和乡镇、农场、开发区（园区）安全生产工作，组织全县性安全生产大检查和专项督查，督促检查县安全生产委员会及其办公室会议议定事项的贯彻落实情况等。</w:t>
            </w:r>
          </w:p>
        </w:tc>
        <w:tc>
          <w:tcPr>
            <w:tcW w:w="4309" w:type="dxa"/>
            <w:vAlign w:val="center"/>
          </w:tcPr>
          <w:p w:rsidR="00BD2BA2" w:rsidRPr="00DD69DD" w:rsidRDefault="00BD2BA2">
            <w:pPr>
              <w:spacing w:line="300" w:lineRule="exact"/>
              <w:jc w:val="center"/>
              <w:rPr>
                <w:rFonts w:ascii="仿宋_GB2312"/>
                <w:sz w:val="18"/>
                <w:szCs w:val="18"/>
              </w:rPr>
            </w:pPr>
            <w:r w:rsidRPr="00DD69DD">
              <w:rPr>
                <w:rFonts w:ascii="仿宋_GB2312" w:hint="eastAsia"/>
                <w:sz w:val="18"/>
                <w:szCs w:val="18"/>
              </w:rPr>
              <w:t>指导全县安全生产培训工作；监督检查生产经营单位的安全培训工作；组织、协调全县性的安全生产大检查、专项督查和安全生产专项整治工作。</w:t>
            </w:r>
          </w:p>
        </w:tc>
        <w:tc>
          <w:tcPr>
            <w:tcW w:w="1584" w:type="dxa"/>
            <w:vAlign w:val="center"/>
          </w:tcPr>
          <w:p w:rsidR="00BD2BA2" w:rsidRPr="00DD69DD" w:rsidRDefault="00BD2BA2">
            <w:pPr>
              <w:spacing w:line="300" w:lineRule="exact"/>
              <w:jc w:val="center"/>
              <w:rPr>
                <w:rFonts w:ascii="仿宋_GB2312"/>
                <w:sz w:val="18"/>
                <w:szCs w:val="18"/>
              </w:rPr>
            </w:pPr>
            <w:r w:rsidRPr="00DD69DD">
              <w:rPr>
                <w:rFonts w:ascii="仿宋_GB2312" w:hint="eastAsia"/>
                <w:sz w:val="18"/>
                <w:szCs w:val="18"/>
              </w:rPr>
              <w:t>综合协调股</w:t>
            </w:r>
          </w:p>
          <w:p w:rsidR="00BD2BA2" w:rsidRPr="00DD69DD" w:rsidRDefault="00BD2BA2">
            <w:pPr>
              <w:spacing w:line="300" w:lineRule="exact"/>
              <w:jc w:val="center"/>
              <w:rPr>
                <w:rFonts w:ascii="仿宋_GB2312"/>
                <w:sz w:val="18"/>
                <w:szCs w:val="18"/>
              </w:rPr>
            </w:pPr>
          </w:p>
        </w:tc>
        <w:tc>
          <w:tcPr>
            <w:tcW w:w="1196" w:type="dxa"/>
            <w:vAlign w:val="center"/>
          </w:tcPr>
          <w:p w:rsidR="00BD2BA2" w:rsidRPr="00DD69DD" w:rsidRDefault="00BD2BA2">
            <w:pPr>
              <w:spacing w:line="300" w:lineRule="exact"/>
              <w:jc w:val="center"/>
              <w:rPr>
                <w:rFonts w:ascii="仿宋_GB2312"/>
                <w:sz w:val="18"/>
                <w:szCs w:val="18"/>
              </w:rPr>
            </w:pPr>
          </w:p>
        </w:tc>
      </w:tr>
      <w:tr w:rsidR="00BD2BA2" w:rsidRPr="005C5D1A">
        <w:trPr>
          <w:trHeight w:val="6100"/>
        </w:trPr>
        <w:tc>
          <w:tcPr>
            <w:tcW w:w="1098" w:type="dxa"/>
            <w:vAlign w:val="center"/>
          </w:tcPr>
          <w:p w:rsidR="00BD2BA2" w:rsidRPr="00DD69DD" w:rsidRDefault="00BD2BA2">
            <w:pPr>
              <w:spacing w:line="300" w:lineRule="exact"/>
              <w:jc w:val="center"/>
              <w:rPr>
                <w:rFonts w:ascii="仿宋_GB2312"/>
                <w:sz w:val="18"/>
                <w:szCs w:val="18"/>
              </w:rPr>
            </w:pPr>
            <w:r w:rsidRPr="00DD69DD">
              <w:rPr>
                <w:rFonts w:ascii="仿宋_GB2312"/>
                <w:sz w:val="18"/>
                <w:szCs w:val="18"/>
              </w:rPr>
              <w:t>3</w:t>
            </w:r>
          </w:p>
        </w:tc>
        <w:tc>
          <w:tcPr>
            <w:tcW w:w="5987" w:type="dxa"/>
            <w:vAlign w:val="center"/>
          </w:tcPr>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开展安全生产应急救援工作；指导协调全县安全生产应急救援工作；分析预测事故风险，发布预警信息；负责应急值守工作；负责拟定和组织实施安全生产应急救援管理制度；组织指导全县安全生产应急救援体系建设；组织指导全县安全生产应急救援预案编制和演练，对各乡镇、农场、开发区（园区）和县有关部门安全生产应急预案的事实进行综合监督管理；统一指挥、协调安全生产事故救援工作；负责安全生产应急救援科技创新、成果推广工作。</w:t>
            </w:r>
          </w:p>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负责全县安全生产规划科技工作；组织拟定安全生产规划和科技规划；组织协调安全生产科学技术项目研究和推广工作；承担安全生产信息化建设工作；提出全县安全生产控制考核指标；综合管理全县安全生产信息统计工作；分析预测安全生产形式；负责事故信息接报处置工作；指导协调全县安全生产检测检验工作；承担安全生产社会中介机构、安全评价、劳动防护品和安全标志的监督管理工作；承担综合协调建设工程和技术改造项目安全设施同时设计、同时实施、同时投产使用有关工作；负责县安全生产专家组有关工作。</w:t>
            </w:r>
          </w:p>
        </w:tc>
        <w:tc>
          <w:tcPr>
            <w:tcW w:w="4309" w:type="dxa"/>
            <w:vAlign w:val="center"/>
          </w:tcPr>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依法查处不具备安全生产基本条件的生产经营单位；参与调查处理相关的重大安全生产事故，并监督事故查处的落实情况；指导协调或参与相关的事故应急救援工作。</w:t>
            </w:r>
          </w:p>
        </w:tc>
        <w:tc>
          <w:tcPr>
            <w:tcW w:w="1584" w:type="dxa"/>
            <w:vAlign w:val="center"/>
          </w:tcPr>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应急救援科技股</w:t>
            </w:r>
          </w:p>
        </w:tc>
        <w:tc>
          <w:tcPr>
            <w:tcW w:w="1196" w:type="dxa"/>
            <w:vAlign w:val="center"/>
          </w:tcPr>
          <w:p w:rsidR="00BD2BA2" w:rsidRPr="00DD69DD" w:rsidRDefault="00BD2BA2">
            <w:pPr>
              <w:spacing w:line="300" w:lineRule="exact"/>
              <w:jc w:val="center"/>
              <w:rPr>
                <w:rFonts w:ascii="仿宋_GB2312"/>
                <w:color w:val="FF0000"/>
                <w:sz w:val="18"/>
                <w:szCs w:val="18"/>
              </w:rPr>
            </w:pPr>
          </w:p>
        </w:tc>
      </w:tr>
      <w:tr w:rsidR="00BD2BA2" w:rsidRPr="005C5D1A">
        <w:trPr>
          <w:trHeight w:val="5845"/>
        </w:trPr>
        <w:tc>
          <w:tcPr>
            <w:tcW w:w="1098" w:type="dxa"/>
            <w:vAlign w:val="center"/>
          </w:tcPr>
          <w:p w:rsidR="00BD2BA2" w:rsidRPr="00DD69DD" w:rsidRDefault="00BD2BA2">
            <w:pPr>
              <w:spacing w:line="300" w:lineRule="exact"/>
              <w:jc w:val="center"/>
              <w:rPr>
                <w:rFonts w:ascii="仿宋_GB2312"/>
                <w:sz w:val="18"/>
                <w:szCs w:val="18"/>
              </w:rPr>
            </w:pPr>
            <w:r w:rsidRPr="00DD69DD">
              <w:rPr>
                <w:rFonts w:ascii="仿宋_GB2312"/>
                <w:sz w:val="18"/>
                <w:szCs w:val="18"/>
              </w:rPr>
              <w:t>4</w:t>
            </w:r>
          </w:p>
        </w:tc>
        <w:tc>
          <w:tcPr>
            <w:tcW w:w="5987" w:type="dxa"/>
            <w:vAlign w:val="center"/>
          </w:tcPr>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依法监督指导非煤矿山（含地质勘探）、石油（炼化、成品油管道除外）行业生产经营单位贯彻执行安全生产法律法规情况；承担非煤矿矿山企业安全生产准入管理工作；指导监督不具备安全生产条件的非煤矿关闭工作；按照规定，指导、协调和监督有专门安全生产主管部门的行业和领域安全监督管理工作；依法监督指导冶金、有色、建材、机械、轻工、纺织、烟草、商贸等行业生产经营单位贯彻执行安全生产法律法规；组织相关建设项目安全设施的设计审查和竣工验收；指导监督相关安全标准化工作；组织、指导、协调相关行业、部门安全生产专项督查和专项整治工作；参与相关行业安全生产事故的调查处理和应急救援工作。</w:t>
            </w:r>
          </w:p>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依法监督指导化工（含石油化工）、危险化学品和烟花爆竹生产经营单位安全性生产工作，承担相关安全生产和危险化学品经营准入管理工作；承担危险化学品安全综合管理工作；组织指导县内危险化学品登记；指导非药品类易制毒化学品生产、经营管理工作；组织相关建设工程项目安全设施的设计审查和竣工验收；指导、监督有关安全标准化工作；参与相关行业生产安全事故的调查处理和应急救援工作。</w:t>
            </w:r>
          </w:p>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依法监督管理工矿商贸作业场所（煤矿作业场所除外）职业卫生情况</w:t>
            </w:r>
            <w:r w:rsidRPr="00DD69DD">
              <w:rPr>
                <w:rFonts w:ascii="仿宋_GB2312"/>
                <w:color w:val="000000"/>
                <w:sz w:val="18"/>
                <w:szCs w:val="18"/>
              </w:rPr>
              <w:t>;</w:t>
            </w:r>
            <w:r w:rsidRPr="00DD69DD">
              <w:rPr>
                <w:rFonts w:ascii="仿宋_GB2312" w:hint="eastAsia"/>
                <w:color w:val="000000"/>
                <w:sz w:val="18"/>
                <w:szCs w:val="18"/>
              </w:rPr>
              <w:t>负责作业场所（煤矿作业场所除外）职业卫生的监督检查，负责职业卫生安全许可证的颁发管理工作；综合管理职业危害申报工作和职业危害信息统计工作；参与职业危害事故的应急救援工作。</w:t>
            </w:r>
          </w:p>
          <w:p w:rsidR="00BD2BA2" w:rsidRPr="00DD69DD" w:rsidRDefault="00BD2BA2">
            <w:pPr>
              <w:spacing w:line="300" w:lineRule="exact"/>
              <w:jc w:val="center"/>
              <w:rPr>
                <w:rFonts w:ascii="仿宋_GB2312"/>
                <w:color w:val="000000"/>
                <w:sz w:val="18"/>
                <w:szCs w:val="18"/>
              </w:rPr>
            </w:pPr>
          </w:p>
        </w:tc>
        <w:tc>
          <w:tcPr>
            <w:tcW w:w="4309" w:type="dxa"/>
            <w:vAlign w:val="center"/>
          </w:tcPr>
          <w:p w:rsidR="00BD2BA2" w:rsidRPr="00DD69DD" w:rsidRDefault="00BD2BA2">
            <w:pPr>
              <w:widowControl/>
              <w:shd w:val="clear" w:color="auto" w:fill="FFFFFF"/>
              <w:spacing w:line="300" w:lineRule="exact"/>
              <w:jc w:val="center"/>
              <w:rPr>
                <w:rFonts w:ascii="仿宋_GB2312"/>
                <w:sz w:val="18"/>
                <w:szCs w:val="18"/>
              </w:rPr>
            </w:pPr>
            <w:r w:rsidRPr="00DD69DD">
              <w:rPr>
                <w:rFonts w:ascii="仿宋_GB2312" w:hint="eastAsia"/>
                <w:color w:val="000000"/>
                <w:spacing w:val="-16"/>
                <w:kern w:val="0"/>
                <w:sz w:val="18"/>
                <w:szCs w:val="18"/>
              </w:rPr>
              <w:t>负责矿山和工厂企业等相关行业部门的安全生产监管工作；组织相关建设项目、矿山企业安全生产设施“三同时”的审查和竣工验收工作；负责矿山企业申办《安全生产许可证》的有关初审工作；负责危险化学品生产、储存、使用、经营企业和烟花爆竹等相关企业的安全生产监管工作；组织相关建设项目安全生产设施“三同时”的审查和竣工验收工作；负责危险化学品生产经营单位申办《危险化学品生产、储存企业设立批准书》、《安全生产许可证》、《危险化学品（甲、乙种）经营许可证》以及《烟花爆竹（批发）许可证》等有关事项的初审工作；负责《烟花爆竹（零售）许可证》的审核发放；负责危险化学品的登记检查工作。</w:t>
            </w:r>
          </w:p>
        </w:tc>
        <w:tc>
          <w:tcPr>
            <w:tcW w:w="1584" w:type="dxa"/>
            <w:vAlign w:val="center"/>
          </w:tcPr>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监督管理股</w:t>
            </w:r>
          </w:p>
        </w:tc>
        <w:tc>
          <w:tcPr>
            <w:tcW w:w="1196" w:type="dxa"/>
            <w:vAlign w:val="center"/>
          </w:tcPr>
          <w:p w:rsidR="00BD2BA2" w:rsidRPr="00DD69DD" w:rsidRDefault="00BD2BA2">
            <w:pPr>
              <w:spacing w:line="300" w:lineRule="exact"/>
              <w:jc w:val="center"/>
              <w:rPr>
                <w:rFonts w:ascii="仿宋_GB2312"/>
                <w:color w:val="FF0000"/>
                <w:sz w:val="18"/>
                <w:szCs w:val="18"/>
              </w:rPr>
            </w:pPr>
          </w:p>
        </w:tc>
      </w:tr>
      <w:tr w:rsidR="00BD2BA2" w:rsidRPr="005C5D1A">
        <w:trPr>
          <w:trHeight w:val="1853"/>
        </w:trPr>
        <w:tc>
          <w:tcPr>
            <w:tcW w:w="1098" w:type="dxa"/>
            <w:vAlign w:val="center"/>
          </w:tcPr>
          <w:p w:rsidR="00BD2BA2" w:rsidRPr="00DD69DD" w:rsidRDefault="00BD2BA2">
            <w:pPr>
              <w:spacing w:line="300" w:lineRule="exact"/>
              <w:jc w:val="center"/>
              <w:rPr>
                <w:rFonts w:ascii="仿宋_GB2312"/>
                <w:sz w:val="18"/>
                <w:szCs w:val="18"/>
              </w:rPr>
            </w:pPr>
            <w:r w:rsidRPr="00DD69DD">
              <w:rPr>
                <w:rFonts w:ascii="仿宋_GB2312"/>
                <w:sz w:val="18"/>
                <w:szCs w:val="18"/>
              </w:rPr>
              <w:t>5</w:t>
            </w:r>
          </w:p>
        </w:tc>
        <w:tc>
          <w:tcPr>
            <w:tcW w:w="5987" w:type="dxa"/>
            <w:vAlign w:val="center"/>
          </w:tcPr>
          <w:p w:rsidR="00BD2BA2" w:rsidRPr="00DD69DD" w:rsidRDefault="00BD2BA2">
            <w:pPr>
              <w:widowControl/>
              <w:shd w:val="clear" w:color="auto" w:fill="FFFFFF"/>
              <w:spacing w:line="300" w:lineRule="exact"/>
              <w:jc w:val="center"/>
              <w:rPr>
                <w:rFonts w:ascii="仿宋_GB2312" w:hAnsi="宋体" w:cs="宋体"/>
                <w:color w:val="666666"/>
                <w:kern w:val="0"/>
                <w:sz w:val="18"/>
                <w:szCs w:val="18"/>
              </w:rPr>
            </w:pPr>
            <w:r w:rsidRPr="00DD69DD">
              <w:rPr>
                <w:rFonts w:ascii="仿宋_GB2312" w:hint="eastAsia"/>
                <w:color w:val="000000"/>
                <w:sz w:val="18"/>
                <w:szCs w:val="18"/>
              </w:rPr>
              <w:t>对辖区工矿商贸企业贯彻执行安全生产法律、法规情况实施监督检查；拟定辖区安全生产年度工作计划、目标任务、工作措施和目标考核办法，并负责督促检查落实；对生产经营单位安全生产条件、有关安全设施、设备及劳动防护用品的安全管理情况实施监督检查；对重大危险源进行排查监控，并对重大事故隐患的整改工作实施监督管理；负责对工矿商贸企业各类安全隐患的排查整改工作；按照职业安全法规和标准，监督工矿商贸企业对职业危害隐患的排查并督促其进行整改；负责对生产经营单位各类违法行为依法进行处罚；负责对生产经营单位应急预案编制及演练情况进行监督检查；承担乡镇安全生产委员会办公室日常工作，承办安全生产工作会议及重要活动等；负责本辖区内安全生产宣传教育培训工作等；指导村（居）委会开展安全生产工作；定期分析安全生产形式，提出改进意见和措施，并及时向本级党委、政府及其安委会或上级安委会及安监局报告；完成本级党委、政府及安委会和上级党委、政府及安委会、安全监管部门交办的其他安全生产工作。</w:t>
            </w:r>
          </w:p>
        </w:tc>
        <w:tc>
          <w:tcPr>
            <w:tcW w:w="4309" w:type="dxa"/>
            <w:vAlign w:val="center"/>
          </w:tcPr>
          <w:p w:rsidR="00BD2BA2" w:rsidRPr="00DD69DD" w:rsidRDefault="00BD2BA2">
            <w:pPr>
              <w:spacing w:line="300" w:lineRule="exact"/>
              <w:jc w:val="center"/>
              <w:rPr>
                <w:rFonts w:ascii="仿宋_GB2312"/>
                <w:sz w:val="18"/>
                <w:szCs w:val="18"/>
              </w:rPr>
            </w:pPr>
            <w:r w:rsidRPr="00DD69DD">
              <w:rPr>
                <w:rFonts w:ascii="仿宋_GB2312" w:hint="eastAsia"/>
                <w:sz w:val="18"/>
                <w:szCs w:val="18"/>
              </w:rPr>
              <w:t>对全县的生产经营单位的安全生产工作进行监督、</w:t>
            </w:r>
            <w:r w:rsidRPr="00DD69DD">
              <w:rPr>
                <w:rFonts w:ascii="仿宋_GB2312" w:hint="eastAsia"/>
                <w:bCs/>
                <w:sz w:val="18"/>
                <w:szCs w:val="18"/>
              </w:rPr>
              <w:t>管理</w:t>
            </w:r>
            <w:r w:rsidRPr="00DD69DD">
              <w:rPr>
                <w:rFonts w:ascii="仿宋_GB2312" w:hint="eastAsia"/>
                <w:sz w:val="18"/>
                <w:szCs w:val="18"/>
              </w:rPr>
              <w:t>，对于存在安全隐患的企业，会根据相关的法律法规，依法强制令其整改及处罚。</w:t>
            </w:r>
          </w:p>
        </w:tc>
        <w:tc>
          <w:tcPr>
            <w:tcW w:w="1584" w:type="dxa"/>
            <w:vAlign w:val="center"/>
          </w:tcPr>
          <w:p w:rsidR="00BD2BA2" w:rsidRPr="00DD69DD" w:rsidRDefault="00BD2BA2">
            <w:pPr>
              <w:spacing w:line="300" w:lineRule="exact"/>
              <w:jc w:val="center"/>
              <w:rPr>
                <w:rFonts w:ascii="仿宋_GB2312"/>
                <w:color w:val="000000"/>
                <w:sz w:val="18"/>
                <w:szCs w:val="18"/>
              </w:rPr>
            </w:pPr>
            <w:r w:rsidRPr="00DD69DD">
              <w:rPr>
                <w:rFonts w:ascii="仿宋_GB2312" w:hint="eastAsia"/>
                <w:color w:val="000000"/>
                <w:sz w:val="18"/>
                <w:szCs w:val="18"/>
              </w:rPr>
              <w:t>安监所</w:t>
            </w:r>
          </w:p>
        </w:tc>
        <w:tc>
          <w:tcPr>
            <w:tcW w:w="1196" w:type="dxa"/>
            <w:vAlign w:val="center"/>
          </w:tcPr>
          <w:p w:rsidR="00BD2BA2" w:rsidRPr="00DD69DD" w:rsidRDefault="00BD2BA2">
            <w:pPr>
              <w:spacing w:line="300" w:lineRule="exact"/>
              <w:jc w:val="center"/>
              <w:rPr>
                <w:rFonts w:ascii="仿宋_GB2312"/>
                <w:color w:val="000000"/>
                <w:sz w:val="18"/>
                <w:szCs w:val="18"/>
              </w:rPr>
            </w:pPr>
          </w:p>
        </w:tc>
      </w:tr>
    </w:tbl>
    <w:p w:rsidR="00BD2BA2" w:rsidRDefault="00BD2BA2"/>
    <w:sectPr w:rsidR="00BD2BA2" w:rsidSect="00FD4C3F">
      <w:footerReference w:type="even" r:id="rId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A2" w:rsidRDefault="00BD2BA2">
      <w:r>
        <w:separator/>
      </w:r>
    </w:p>
  </w:endnote>
  <w:endnote w:type="continuationSeparator" w:id="0">
    <w:p w:rsidR="00BD2BA2" w:rsidRDefault="00BD2BA2">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A2" w:rsidRDefault="00BD2BA2" w:rsidP="001A4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BA2" w:rsidRDefault="00BD2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A2" w:rsidRDefault="00BD2BA2" w:rsidP="001A4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D2BA2" w:rsidRDefault="00BD2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A2" w:rsidRDefault="00BD2BA2">
      <w:r>
        <w:separator/>
      </w:r>
    </w:p>
  </w:footnote>
  <w:footnote w:type="continuationSeparator" w:id="0">
    <w:p w:rsidR="00BD2BA2" w:rsidRDefault="00BD2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F08"/>
    <w:rsid w:val="0000493A"/>
    <w:rsid w:val="00101C50"/>
    <w:rsid w:val="001A494C"/>
    <w:rsid w:val="00232F0F"/>
    <w:rsid w:val="003350FE"/>
    <w:rsid w:val="00383C21"/>
    <w:rsid w:val="004329DF"/>
    <w:rsid w:val="005C5D1A"/>
    <w:rsid w:val="00623D3C"/>
    <w:rsid w:val="007C176D"/>
    <w:rsid w:val="007D26BB"/>
    <w:rsid w:val="007D4EE2"/>
    <w:rsid w:val="00BA46A4"/>
    <w:rsid w:val="00BD2BA2"/>
    <w:rsid w:val="00BF3C12"/>
    <w:rsid w:val="00C15F08"/>
    <w:rsid w:val="00C93269"/>
    <w:rsid w:val="00D43636"/>
    <w:rsid w:val="00DD69DD"/>
    <w:rsid w:val="00EF6A9B"/>
    <w:rsid w:val="00FD4C3F"/>
    <w:rsid w:val="05E03DD0"/>
    <w:rsid w:val="208D548F"/>
    <w:rsid w:val="2A740EFB"/>
    <w:rsid w:val="2EFD69C7"/>
    <w:rsid w:val="3D194C54"/>
    <w:rsid w:val="41460FCF"/>
    <w:rsid w:val="42D20D5B"/>
    <w:rsid w:val="443A0AEC"/>
    <w:rsid w:val="608F10E8"/>
    <w:rsid w:val="60B342D6"/>
    <w:rsid w:val="6567471C"/>
    <w:rsid w:val="738C0C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3F"/>
    <w:pPr>
      <w:widowControl w:val="0"/>
      <w:jc w:val="both"/>
    </w:pPr>
    <w:rPr>
      <w:rFonts w:ascii="Times New Roman" w:eastAsia="仿宋_GB2312" w:hAnsi="Times New Roman"/>
      <w:kern w:val="10"/>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6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25355"/>
    <w:rPr>
      <w:rFonts w:ascii="Times New Roman" w:eastAsia="仿宋_GB2312" w:hAnsi="Times New Roman"/>
      <w:kern w:val="10"/>
      <w:sz w:val="18"/>
      <w:szCs w:val="18"/>
    </w:rPr>
  </w:style>
  <w:style w:type="character" w:styleId="PageNumber">
    <w:name w:val="page number"/>
    <w:basedOn w:val="DefaultParagraphFont"/>
    <w:uiPriority w:val="99"/>
    <w:rsid w:val="007D26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385</Words>
  <Characters>2197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2017-11-28T09:13:00Z</cp:lastPrinted>
  <dcterms:created xsi:type="dcterms:W3CDTF">2014-10-29T12:08:00Z</dcterms:created>
  <dcterms:modified xsi:type="dcterms:W3CDTF">2017-12-15T08:05:00Z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