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（一）报送。事业单位通过“事业单位法人年度报告公示系统”提交年度报告。涉密事业单位应书面向登记管理机关报送年度报告。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（二）公示。系统自动将《事业单位法人年度报告书》内容在“事业单位在线”（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http://gjsy.gov.cn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）上进行公示。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51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